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6CCE" w14:textId="77777777" w:rsidR="00BA4D0C" w:rsidRDefault="00BA4D0C" w:rsidP="00BA4D0C">
      <w:pPr>
        <w:widowControl/>
        <w:ind w:firstLineChars="200" w:firstLine="1044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63A41185" w14:textId="77777777" w:rsidR="00BA4D0C" w:rsidRDefault="00BA4D0C" w:rsidP="00BA4D0C">
      <w:pPr>
        <w:widowControl/>
        <w:ind w:firstLineChars="200" w:firstLine="1044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284110BB" w14:textId="77777777" w:rsidR="00BA4D0C" w:rsidRDefault="00BA4D0C" w:rsidP="00BA4D0C">
      <w:pPr>
        <w:widowControl/>
        <w:ind w:firstLineChars="200" w:firstLine="1044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632BA19C" w14:textId="77777777" w:rsidR="00BA4D0C" w:rsidRDefault="00BA4D0C" w:rsidP="00BA4D0C">
      <w:pPr>
        <w:widowControl/>
        <w:ind w:firstLineChars="200" w:firstLine="1044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0A47F79B" w14:textId="000997CA" w:rsidR="00BA4D0C" w:rsidRPr="00BA4D0C" w:rsidRDefault="00BA4D0C" w:rsidP="00BA4D0C">
      <w:pPr>
        <w:widowControl/>
        <w:ind w:firstLineChars="200" w:firstLine="1044"/>
        <w:jc w:val="center"/>
        <w:rPr>
          <w:rFonts w:ascii="宋体" w:hAnsi="宋体" w:cs="宋体"/>
          <w:b/>
          <w:bCs/>
          <w:sz w:val="52"/>
          <w:szCs w:val="52"/>
        </w:rPr>
      </w:pPr>
      <w:bookmarkStart w:id="0" w:name="_GoBack"/>
      <w:bookmarkEnd w:id="0"/>
      <w:r w:rsidRPr="00BA4D0C">
        <w:rPr>
          <w:rFonts w:ascii="宋体" w:hAnsi="宋体" w:cs="宋体"/>
          <w:b/>
          <w:bCs/>
          <w:sz w:val="52"/>
          <w:szCs w:val="52"/>
        </w:rPr>
        <w:t>某住宅小区</w:t>
      </w:r>
      <w:r w:rsidRPr="00BA4D0C">
        <w:rPr>
          <w:rFonts w:ascii="宋体" w:hAnsi="宋体" w:cs="宋体"/>
          <w:b/>
          <w:bCs/>
          <w:sz w:val="52"/>
          <w:szCs w:val="52"/>
        </w:rPr>
        <w:t>物业服务合同</w:t>
      </w:r>
    </w:p>
    <w:p w14:paraId="0B10D7AF" w14:textId="4B9919A6" w:rsidR="00BA4D0C" w:rsidRPr="00BA4D0C" w:rsidRDefault="00BA4D0C" w:rsidP="00BA4D0C">
      <w:pPr>
        <w:widowControl/>
        <w:ind w:firstLineChars="200" w:firstLine="1044"/>
        <w:jc w:val="center"/>
        <w:rPr>
          <w:rFonts w:ascii="宋体" w:hAnsi="宋体" w:cs="宋体" w:hint="eastAsia"/>
          <w:b/>
          <w:bCs/>
          <w:sz w:val="52"/>
          <w:szCs w:val="52"/>
        </w:rPr>
      </w:pPr>
      <w:r w:rsidRPr="00BA4D0C">
        <w:rPr>
          <w:rFonts w:ascii="宋体" w:hAnsi="宋体" w:cs="宋体"/>
          <w:b/>
          <w:bCs/>
          <w:sz w:val="52"/>
          <w:szCs w:val="52"/>
        </w:rPr>
        <w:t>服务标准内容</w:t>
      </w:r>
    </w:p>
    <w:p w14:paraId="39D3163A" w14:textId="77777777" w:rsidR="00BA4D0C" w:rsidRDefault="00BA4D0C">
      <w:pPr>
        <w:widowControl/>
        <w:jc w:val="left"/>
        <w:rPr>
          <w:rFonts w:ascii="宋体" w:hAnsi="宋体" w:cs="宋体"/>
          <w:b/>
          <w:bCs/>
          <w:sz w:val="24"/>
        </w:rPr>
      </w:pPr>
      <w:r w:rsidRPr="00BA4D0C">
        <w:rPr>
          <w:rFonts w:ascii="宋体" w:hAnsi="宋体" w:cs="宋体"/>
          <w:sz w:val="52"/>
          <w:szCs w:val="52"/>
        </w:rPr>
        <w:br w:type="page"/>
      </w:r>
      <w:r>
        <w:rPr>
          <w:rFonts w:ascii="宋体" w:hAnsi="宋体" w:cs="宋体"/>
          <w:b/>
          <w:bCs/>
          <w:sz w:val="24"/>
        </w:rPr>
        <w:lastRenderedPageBreak/>
        <w:t xml:space="preserve"> </w:t>
      </w:r>
    </w:p>
    <w:p w14:paraId="3C71322D" w14:textId="63428728" w:rsidR="00565EA4" w:rsidRDefault="008656DD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物业共用部位、共用设施设备的日常运行、保养和维修服务</w:t>
      </w:r>
    </w:p>
    <w:p w14:paraId="5D9ECBDA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tbl>
      <w:tblPr>
        <w:tblW w:w="9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514"/>
        <w:gridCol w:w="7133"/>
      </w:tblGrid>
      <w:tr w:rsidR="00565EA4" w14:paraId="241EAE90" w14:textId="77777777">
        <w:trPr>
          <w:jc w:val="center"/>
        </w:trPr>
        <w:tc>
          <w:tcPr>
            <w:tcW w:w="813" w:type="dxa"/>
            <w:vAlign w:val="center"/>
          </w:tcPr>
          <w:p w14:paraId="2FFF4C6D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1514" w:type="dxa"/>
            <w:vAlign w:val="center"/>
          </w:tcPr>
          <w:p w14:paraId="7023D074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7133" w:type="dxa"/>
            <w:vAlign w:val="center"/>
          </w:tcPr>
          <w:p w14:paraId="2900F0B2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运行、保养、维修服务要求</w:t>
            </w:r>
          </w:p>
        </w:tc>
      </w:tr>
      <w:tr w:rsidR="00565EA4" w14:paraId="1FC95B24" w14:textId="77777777">
        <w:trPr>
          <w:trHeight w:val="946"/>
          <w:jc w:val="center"/>
        </w:trPr>
        <w:tc>
          <w:tcPr>
            <w:tcW w:w="813" w:type="dxa"/>
            <w:vMerge w:val="restart"/>
            <w:vAlign w:val="center"/>
          </w:tcPr>
          <w:p w14:paraId="481B923E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</w:t>
            </w:r>
          </w:p>
          <w:p w14:paraId="64C63CBF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</w:t>
            </w:r>
          </w:p>
          <w:p w14:paraId="24155EA1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</w:t>
            </w:r>
          </w:p>
          <w:p w14:paraId="62DC07E6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514" w:type="dxa"/>
            <w:vAlign w:val="center"/>
          </w:tcPr>
          <w:p w14:paraId="2E27F259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房屋结构</w:t>
            </w:r>
          </w:p>
        </w:tc>
        <w:tc>
          <w:tcPr>
            <w:tcW w:w="7133" w:type="dxa"/>
          </w:tcPr>
          <w:p w14:paraId="4D891A78" w14:textId="77777777" w:rsidR="00565EA4" w:rsidRDefault="008656D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每年二次以上对房屋结构、涉及使用安全的部位进行检查并有记录,发现损坏及时安排专项修理并告知相关业主、使用人。</w:t>
            </w:r>
          </w:p>
        </w:tc>
      </w:tr>
      <w:tr w:rsidR="00565EA4" w14:paraId="6C028B5D" w14:textId="77777777">
        <w:trPr>
          <w:trHeight w:val="627"/>
          <w:jc w:val="center"/>
        </w:trPr>
        <w:tc>
          <w:tcPr>
            <w:tcW w:w="813" w:type="dxa"/>
            <w:vMerge/>
            <w:vAlign w:val="center"/>
          </w:tcPr>
          <w:p w14:paraId="0ABA3CFD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5C25F46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门窗</w:t>
            </w:r>
          </w:p>
        </w:tc>
        <w:tc>
          <w:tcPr>
            <w:tcW w:w="7133" w:type="dxa"/>
            <w:vAlign w:val="center"/>
          </w:tcPr>
          <w:p w14:paraId="2CCDBE19" w14:textId="77777777" w:rsidR="00565EA4" w:rsidRDefault="008656D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每周一次巡视楼内公共部位门窗，保持玻璃、门窗配件完好，开闭正常。</w:t>
            </w:r>
          </w:p>
        </w:tc>
      </w:tr>
      <w:tr w:rsidR="00565EA4" w14:paraId="7C33D7F3" w14:textId="77777777">
        <w:trPr>
          <w:trHeight w:val="618"/>
          <w:jc w:val="center"/>
        </w:trPr>
        <w:tc>
          <w:tcPr>
            <w:tcW w:w="813" w:type="dxa"/>
            <w:vMerge/>
            <w:vAlign w:val="center"/>
          </w:tcPr>
          <w:p w14:paraId="38A95729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53819AC8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楼内墙面、顶面、地面</w:t>
            </w:r>
          </w:p>
        </w:tc>
        <w:tc>
          <w:tcPr>
            <w:tcW w:w="7133" w:type="dxa"/>
            <w:vAlign w:val="center"/>
          </w:tcPr>
          <w:p w14:paraId="2E1BD129" w14:textId="77777777" w:rsidR="00565EA4" w:rsidRDefault="008656D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墙面、顶面粉刷层无明显剥落，面砖、地砖平整不起壳、无缺损，墙面修补应保持与原墙面材质一致。</w:t>
            </w:r>
          </w:p>
        </w:tc>
      </w:tr>
      <w:tr w:rsidR="00565EA4" w14:paraId="3BBD4D0C" w14:textId="77777777">
        <w:trPr>
          <w:trHeight w:val="1365"/>
          <w:jc w:val="center"/>
        </w:trPr>
        <w:tc>
          <w:tcPr>
            <w:tcW w:w="813" w:type="dxa"/>
            <w:vMerge/>
            <w:vAlign w:val="center"/>
          </w:tcPr>
          <w:p w14:paraId="6BF07F1C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4493C81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管道、排水沟、</w:t>
            </w:r>
          </w:p>
          <w:p w14:paraId="08A2C090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屋顶</w:t>
            </w:r>
          </w:p>
        </w:tc>
        <w:tc>
          <w:tcPr>
            <w:tcW w:w="7133" w:type="dxa"/>
            <w:vAlign w:val="center"/>
          </w:tcPr>
          <w:p w14:paraId="66C2016B" w14:textId="77777777" w:rsidR="00565EA4" w:rsidRDefault="008656D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每季一次对屋面泄水沟、楼内外排水管道进行清扫、疏通，保障排水畅通。每半年检查一次屋顶，发现防水层有气臌、碎裂，隔热板有断裂、缺损的，应及时修理。</w:t>
            </w:r>
          </w:p>
        </w:tc>
      </w:tr>
      <w:tr w:rsidR="00565EA4" w14:paraId="080D4BF8" w14:textId="77777777">
        <w:trPr>
          <w:trHeight w:val="692"/>
          <w:jc w:val="center"/>
        </w:trPr>
        <w:tc>
          <w:tcPr>
            <w:tcW w:w="813" w:type="dxa"/>
            <w:vMerge/>
            <w:vAlign w:val="center"/>
          </w:tcPr>
          <w:p w14:paraId="6841A3C4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349150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围墙</w:t>
            </w:r>
          </w:p>
        </w:tc>
        <w:tc>
          <w:tcPr>
            <w:tcW w:w="7133" w:type="dxa"/>
          </w:tcPr>
          <w:p w14:paraId="30B76E40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每月一次巡查围墙，发现损坏立即修复；铁栅栏围墙表面无明显锈蚀，保持围墙完好。</w:t>
            </w:r>
          </w:p>
        </w:tc>
      </w:tr>
      <w:tr w:rsidR="00565EA4" w14:paraId="4EAF3970" w14:textId="77777777">
        <w:trPr>
          <w:trHeight w:val="476"/>
          <w:jc w:val="center"/>
        </w:trPr>
        <w:tc>
          <w:tcPr>
            <w:tcW w:w="813" w:type="dxa"/>
            <w:vMerge/>
            <w:vAlign w:val="center"/>
          </w:tcPr>
          <w:p w14:paraId="01281DD9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B0DBC82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道路、场地等</w:t>
            </w:r>
          </w:p>
        </w:tc>
        <w:tc>
          <w:tcPr>
            <w:tcW w:w="7133" w:type="dxa"/>
          </w:tcPr>
          <w:p w14:paraId="5905CDA6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每半月一次巡查道路、路面、侧石、井盖等，发现损坏及时修复，保持路面基本平整无积水，侧石平直无缺损。</w:t>
            </w:r>
          </w:p>
        </w:tc>
      </w:tr>
      <w:tr w:rsidR="00565EA4" w14:paraId="76D79DE6" w14:textId="77777777">
        <w:trPr>
          <w:jc w:val="center"/>
        </w:trPr>
        <w:tc>
          <w:tcPr>
            <w:tcW w:w="813" w:type="dxa"/>
            <w:vMerge/>
            <w:vAlign w:val="center"/>
          </w:tcPr>
          <w:p w14:paraId="333B5940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6DBC4BE" w14:textId="77777777" w:rsidR="00565EA4" w:rsidRDefault="008656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休闲椅、室外健身设施等</w:t>
            </w:r>
          </w:p>
        </w:tc>
        <w:tc>
          <w:tcPr>
            <w:tcW w:w="7133" w:type="dxa"/>
            <w:vAlign w:val="center"/>
          </w:tcPr>
          <w:p w14:paraId="3817745B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每周二次以上巡查，发现损坏立即修复，保证器械、设施的安全使用（如需更换的除外）。</w:t>
            </w:r>
          </w:p>
        </w:tc>
      </w:tr>
      <w:tr w:rsidR="00565EA4" w14:paraId="5B46617E" w14:textId="77777777">
        <w:trPr>
          <w:trHeight w:val="551"/>
          <w:jc w:val="center"/>
        </w:trPr>
        <w:tc>
          <w:tcPr>
            <w:tcW w:w="813" w:type="dxa"/>
            <w:vMerge/>
            <w:tcBorders>
              <w:bottom w:val="single" w:sz="8" w:space="0" w:color="auto"/>
            </w:tcBorders>
            <w:vAlign w:val="center"/>
          </w:tcPr>
          <w:p w14:paraId="48D16E66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tcBorders>
              <w:bottom w:val="single" w:sz="8" w:space="0" w:color="auto"/>
            </w:tcBorders>
            <w:vAlign w:val="center"/>
          </w:tcPr>
          <w:p w14:paraId="258523FC" w14:textId="77777777" w:rsidR="00565EA4" w:rsidRDefault="008656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安全标志等</w:t>
            </w:r>
          </w:p>
        </w:tc>
        <w:tc>
          <w:tcPr>
            <w:tcW w:w="7133" w:type="dxa"/>
            <w:tcBorders>
              <w:bottom w:val="single" w:sz="8" w:space="0" w:color="auto"/>
            </w:tcBorders>
          </w:tcPr>
          <w:p w14:paraId="7FC247B8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对危险隐患部位设置安全防范警示标志，并在主要通道设置安全疏散指示和事故照明设施。每月检查一次，保证标志清晰完整，设施运行正常。</w:t>
            </w:r>
          </w:p>
        </w:tc>
      </w:tr>
      <w:tr w:rsidR="00565EA4" w14:paraId="77A16B01" w14:textId="77777777">
        <w:trPr>
          <w:trHeight w:val="551"/>
          <w:jc w:val="center"/>
        </w:trPr>
        <w:tc>
          <w:tcPr>
            <w:tcW w:w="813" w:type="dxa"/>
            <w:vAlign w:val="center"/>
          </w:tcPr>
          <w:p w14:paraId="3616FE28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供水系统</w:t>
            </w:r>
          </w:p>
        </w:tc>
        <w:tc>
          <w:tcPr>
            <w:tcW w:w="1514" w:type="dxa"/>
            <w:vAlign w:val="center"/>
          </w:tcPr>
          <w:p w14:paraId="2B212723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变频水泵</w:t>
            </w:r>
          </w:p>
        </w:tc>
        <w:tc>
          <w:tcPr>
            <w:tcW w:w="7133" w:type="dxa"/>
            <w:vAlign w:val="center"/>
          </w:tcPr>
          <w:p w14:paraId="31E7450E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1、每周对供水设备检查三次以上，每季对水泵润滑点加油，每季一次对泵房、管道等进行除锈、油漆，每年保养一次水泵，保证二次供水正常，泵房整洁。</w:t>
            </w:r>
          </w:p>
          <w:p w14:paraId="1050EDAD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2、每年定期二次清洗水箱、蓄水池，二次供水水质符合国家生活用水标准。</w:t>
            </w:r>
          </w:p>
          <w:p w14:paraId="0BBAB32F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3、高层房屋每年二次对减压阀进行测压并做好记录。</w:t>
            </w:r>
          </w:p>
          <w:p w14:paraId="1478C16F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4、水箱、蓄水池盖板应保持完好并加锁，溢流管口必须安装金属防护网并完好，每年秋、冬季对暴露水管进行防冻保养。</w:t>
            </w:r>
          </w:p>
        </w:tc>
      </w:tr>
      <w:tr w:rsidR="00565EA4" w14:paraId="2680632E" w14:textId="77777777">
        <w:trPr>
          <w:trHeight w:val="551"/>
          <w:jc w:val="center"/>
        </w:trPr>
        <w:tc>
          <w:tcPr>
            <w:tcW w:w="813" w:type="dxa"/>
            <w:vAlign w:val="center"/>
          </w:tcPr>
          <w:p w14:paraId="06930199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</w:t>
            </w:r>
            <w:r>
              <w:rPr>
                <w:rFonts w:ascii="宋体" w:hAnsi="宋体" w:cs="宋体" w:hint="eastAsia"/>
                <w:sz w:val="24"/>
              </w:rPr>
              <w:lastRenderedPageBreak/>
              <w:t>系统</w:t>
            </w:r>
          </w:p>
        </w:tc>
        <w:tc>
          <w:tcPr>
            <w:tcW w:w="1514" w:type="dxa"/>
            <w:vAlign w:val="center"/>
          </w:tcPr>
          <w:p w14:paraId="50B1045A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消防设施、</w:t>
            </w:r>
            <w:r>
              <w:rPr>
                <w:rFonts w:ascii="宋体" w:hAnsi="宋体" w:cs="宋体" w:hint="eastAsia"/>
                <w:sz w:val="24"/>
              </w:rPr>
              <w:lastRenderedPageBreak/>
              <w:t>设备</w:t>
            </w:r>
          </w:p>
        </w:tc>
        <w:tc>
          <w:tcPr>
            <w:tcW w:w="7133" w:type="dxa"/>
            <w:vAlign w:val="center"/>
          </w:tcPr>
          <w:p w14:paraId="3200CC42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1、消防泵每月启动一次并作记录，每年保养一次，保证其运行正</w:t>
            </w:r>
            <w:r>
              <w:rPr>
                <w:rFonts w:ascii="宋体" w:hAnsi="宋体" w:hint="eastAsia"/>
                <w:sz w:val="24"/>
              </w:rPr>
              <w:lastRenderedPageBreak/>
              <w:t>常。</w:t>
            </w:r>
          </w:p>
          <w:p w14:paraId="63A8D877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2、消防栓每月巡查一次，消防栓箱内各种配件完好。</w:t>
            </w:r>
          </w:p>
          <w:p w14:paraId="5F853AED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3、每天检查火警功能、报警功能是否正常。</w:t>
            </w:r>
          </w:p>
          <w:p w14:paraId="15326CF1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4、每年试验一次探测器，并对全部控制装置进行一次试验，火灾探测器投入运行二年后，应每隔三年全部清洗一次，不合格的应当调换。</w:t>
            </w:r>
          </w:p>
          <w:p w14:paraId="4A8A2108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5、每半年检查一次消防水带、阀杆处加注润滑油并作一次放水检查。</w:t>
            </w:r>
          </w:p>
          <w:p w14:paraId="302214B0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6、每月检查一次灭火器，临近失效立即更新或充压。</w:t>
            </w:r>
          </w:p>
        </w:tc>
      </w:tr>
      <w:tr w:rsidR="00565EA4" w14:paraId="7D21C272" w14:textId="77777777">
        <w:trPr>
          <w:trHeight w:val="551"/>
          <w:jc w:val="center"/>
        </w:trPr>
        <w:tc>
          <w:tcPr>
            <w:tcW w:w="813" w:type="dxa"/>
            <w:vAlign w:val="center"/>
          </w:tcPr>
          <w:p w14:paraId="26699AE1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lastRenderedPageBreak/>
              <w:br w:type="page"/>
            </w:r>
            <w:r>
              <w:rPr>
                <w:rFonts w:ascii="宋体" w:hAnsi="宋体" w:cs="宋体" w:hint="eastAsia"/>
                <w:sz w:val="24"/>
              </w:rPr>
              <w:t>避雷系统</w:t>
            </w:r>
          </w:p>
        </w:tc>
        <w:tc>
          <w:tcPr>
            <w:tcW w:w="1514" w:type="dxa"/>
            <w:vAlign w:val="center"/>
          </w:tcPr>
          <w:p w14:paraId="3C6761EF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避雷</w:t>
            </w:r>
          </w:p>
          <w:p w14:paraId="6524F081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设施</w:t>
            </w:r>
          </w:p>
        </w:tc>
        <w:tc>
          <w:tcPr>
            <w:tcW w:w="7133" w:type="dxa"/>
            <w:vAlign w:val="center"/>
          </w:tcPr>
          <w:p w14:paraId="552B672B" w14:textId="77777777" w:rsidR="00565EA4" w:rsidRDefault="008656DD">
            <w:pPr>
              <w:pStyle w:val="1"/>
              <w:spacing w:line="400" w:lineRule="exact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每年二次检查避雷装置，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层以上的楼宇每年应测试一次，保证其性能符合国家相关标准。</w:t>
            </w:r>
          </w:p>
        </w:tc>
      </w:tr>
      <w:tr w:rsidR="00565EA4" w14:paraId="74172DDA" w14:textId="77777777">
        <w:trPr>
          <w:trHeight w:val="551"/>
          <w:jc w:val="center"/>
        </w:trPr>
        <w:tc>
          <w:tcPr>
            <w:tcW w:w="813" w:type="dxa"/>
            <w:vMerge w:val="restart"/>
            <w:vAlign w:val="center"/>
          </w:tcPr>
          <w:p w14:paraId="132D89DA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公共照明</w:t>
            </w:r>
          </w:p>
        </w:tc>
        <w:tc>
          <w:tcPr>
            <w:tcW w:w="1514" w:type="dxa"/>
            <w:vAlign w:val="center"/>
          </w:tcPr>
          <w:p w14:paraId="550E1C2D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公灯</w:t>
            </w:r>
          </w:p>
        </w:tc>
        <w:tc>
          <w:tcPr>
            <w:tcW w:w="7133" w:type="dxa"/>
          </w:tcPr>
          <w:p w14:paraId="195BDC17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及时修复损坏的灯座、灯泡、开关等，保持灯具完好，小区内楼道灯、街坊灯亮灯率在99%以上。</w:t>
            </w:r>
          </w:p>
        </w:tc>
      </w:tr>
      <w:tr w:rsidR="00565EA4" w14:paraId="7B713498" w14:textId="77777777">
        <w:trPr>
          <w:trHeight w:val="551"/>
          <w:jc w:val="center"/>
        </w:trPr>
        <w:tc>
          <w:tcPr>
            <w:tcW w:w="813" w:type="dxa"/>
            <w:vMerge/>
            <w:vAlign w:val="center"/>
          </w:tcPr>
          <w:p w14:paraId="3846F9AF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5E58139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景观灯、节日彩灯、大堂吊灯等</w:t>
            </w:r>
          </w:p>
        </w:tc>
        <w:tc>
          <w:tcPr>
            <w:tcW w:w="7133" w:type="dxa"/>
            <w:vAlign w:val="center"/>
          </w:tcPr>
          <w:p w14:paraId="209B2899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保持灯具完好，亮灯率在99%以上。</w:t>
            </w:r>
          </w:p>
        </w:tc>
      </w:tr>
      <w:tr w:rsidR="00565EA4" w14:paraId="7D5D6BC4" w14:textId="77777777">
        <w:trPr>
          <w:trHeight w:val="551"/>
          <w:jc w:val="center"/>
        </w:trPr>
        <w:tc>
          <w:tcPr>
            <w:tcW w:w="813" w:type="dxa"/>
            <w:vMerge/>
            <w:vAlign w:val="center"/>
          </w:tcPr>
          <w:p w14:paraId="40FBA235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08A8FD1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公共电气柜</w:t>
            </w:r>
          </w:p>
        </w:tc>
        <w:tc>
          <w:tcPr>
            <w:tcW w:w="7133" w:type="dxa"/>
          </w:tcPr>
          <w:p w14:paraId="2EBC001F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每日一次巡查室内、室外公共电气柜，每月一次保养室内、室外公共电气柜，每年一次电气安全检查，保证电气设备运行安全正常。</w:t>
            </w:r>
          </w:p>
        </w:tc>
      </w:tr>
      <w:tr w:rsidR="00565EA4" w14:paraId="49F37BE0" w14:textId="77777777">
        <w:trPr>
          <w:trHeight w:val="551"/>
          <w:jc w:val="center"/>
        </w:trPr>
        <w:tc>
          <w:tcPr>
            <w:tcW w:w="813" w:type="dxa"/>
            <w:vMerge/>
            <w:vAlign w:val="center"/>
          </w:tcPr>
          <w:p w14:paraId="03FC3B7D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E82D27E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大堂空调</w:t>
            </w:r>
          </w:p>
        </w:tc>
        <w:tc>
          <w:tcPr>
            <w:tcW w:w="7133" w:type="dxa"/>
            <w:vAlign w:val="center"/>
          </w:tcPr>
          <w:p w14:paraId="7BD232CA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大堂分体空调使用期间每月清洗一次，每年检查、保养二次，保证其正常使用。</w:t>
            </w:r>
          </w:p>
        </w:tc>
      </w:tr>
      <w:tr w:rsidR="00565EA4" w14:paraId="020E0AF5" w14:textId="77777777">
        <w:trPr>
          <w:trHeight w:val="551"/>
          <w:jc w:val="center"/>
        </w:trPr>
        <w:tc>
          <w:tcPr>
            <w:tcW w:w="813" w:type="dxa"/>
            <w:vMerge w:val="restart"/>
            <w:vAlign w:val="center"/>
          </w:tcPr>
          <w:p w14:paraId="1CE40A08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弱电系统</w:t>
            </w:r>
          </w:p>
        </w:tc>
        <w:tc>
          <w:tcPr>
            <w:tcW w:w="1514" w:type="dxa"/>
            <w:vAlign w:val="center"/>
          </w:tcPr>
          <w:p w14:paraId="73619D95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楼宇对讲系统（可视）</w:t>
            </w:r>
          </w:p>
        </w:tc>
        <w:tc>
          <w:tcPr>
            <w:tcW w:w="7133" w:type="dxa"/>
            <w:vAlign w:val="center"/>
          </w:tcPr>
          <w:p w14:paraId="02E764AE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不定期进行调试与保养，保证其２４小时运行正常，对讲主机选呼功能正常，且选呼后的对讲（可视）功能正常，语音（图像）清晰，对讲分机开锁功能、门体的闭门器自动闭门功能正常。</w:t>
            </w:r>
          </w:p>
        </w:tc>
      </w:tr>
      <w:tr w:rsidR="00565EA4" w14:paraId="7036087A" w14:textId="77777777">
        <w:trPr>
          <w:trHeight w:val="551"/>
          <w:jc w:val="center"/>
        </w:trPr>
        <w:tc>
          <w:tcPr>
            <w:tcW w:w="813" w:type="dxa"/>
            <w:vMerge/>
            <w:vAlign w:val="center"/>
          </w:tcPr>
          <w:p w14:paraId="6FC6FEC4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4028AB05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业主报警</w:t>
            </w:r>
          </w:p>
        </w:tc>
        <w:tc>
          <w:tcPr>
            <w:tcW w:w="7133" w:type="dxa"/>
            <w:vAlign w:val="center"/>
          </w:tcPr>
          <w:p w14:paraId="7335C0E5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不定期进行调试与保养，保证其２４小时运行正常，中心报警控制主机应能准确显示报警或故障发生的信息，并同时发出声光报警信号。</w:t>
            </w:r>
          </w:p>
        </w:tc>
      </w:tr>
      <w:tr w:rsidR="00565EA4" w14:paraId="2E1A7223" w14:textId="77777777">
        <w:trPr>
          <w:trHeight w:val="551"/>
          <w:jc w:val="center"/>
        </w:trPr>
        <w:tc>
          <w:tcPr>
            <w:tcW w:w="813" w:type="dxa"/>
            <w:vMerge/>
            <w:vAlign w:val="center"/>
          </w:tcPr>
          <w:p w14:paraId="63F010C0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BBF8D44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周界报警</w:t>
            </w:r>
          </w:p>
        </w:tc>
        <w:tc>
          <w:tcPr>
            <w:tcW w:w="7133" w:type="dxa"/>
            <w:vAlign w:val="center"/>
          </w:tcPr>
          <w:p w14:paraId="4E9B1250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２４小时设防并正常运行，不定期进行调试与保养，保证该系统的警戒线封闭、无盲区和死角，保证中心控制室能通过显示屏、报警控制器或电子地图准确地识别报警区域，收到警情时，能同时发出声光报警信号。</w:t>
            </w:r>
          </w:p>
        </w:tc>
      </w:tr>
      <w:tr w:rsidR="00565EA4" w14:paraId="0DBBDB29" w14:textId="77777777">
        <w:trPr>
          <w:trHeight w:val="551"/>
          <w:jc w:val="center"/>
        </w:trPr>
        <w:tc>
          <w:tcPr>
            <w:tcW w:w="813" w:type="dxa"/>
            <w:vMerge/>
            <w:vAlign w:val="center"/>
          </w:tcPr>
          <w:p w14:paraId="479971D8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64B15018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监视系统</w:t>
            </w:r>
          </w:p>
        </w:tc>
        <w:tc>
          <w:tcPr>
            <w:tcW w:w="7133" w:type="dxa"/>
            <w:vAlign w:val="center"/>
          </w:tcPr>
          <w:p w14:paraId="015AA6C1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不定期进行调试与保养，保证各项监控设备２４小时正常运行，能清楚显示出入人员的面部特征和车辆的车牌号，录像功能正常。</w:t>
            </w:r>
          </w:p>
        </w:tc>
      </w:tr>
      <w:tr w:rsidR="00565EA4" w14:paraId="5A66E139" w14:textId="77777777">
        <w:trPr>
          <w:trHeight w:val="551"/>
          <w:jc w:val="center"/>
        </w:trPr>
        <w:tc>
          <w:tcPr>
            <w:tcW w:w="813" w:type="dxa"/>
            <w:vMerge/>
            <w:vAlign w:val="center"/>
          </w:tcPr>
          <w:p w14:paraId="7AD36B57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BC9DDD5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电子巡更</w:t>
            </w:r>
          </w:p>
        </w:tc>
        <w:tc>
          <w:tcPr>
            <w:tcW w:w="7133" w:type="dxa"/>
            <w:vAlign w:val="center"/>
          </w:tcPr>
          <w:p w14:paraId="2A5001EE" w14:textId="77777777" w:rsidR="00565EA4" w:rsidRDefault="008656D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根据需要设定巡更路线、时间，不定期地进行调试与保养，保证其</w:t>
            </w:r>
            <w:r>
              <w:rPr>
                <w:rFonts w:ascii="宋体" w:hAnsi="宋体" w:hint="eastAsia"/>
                <w:sz w:val="24"/>
              </w:rPr>
              <w:lastRenderedPageBreak/>
              <w:t>正常运行，保持巡更时间、地点、人员和顺序等数据的显示、归档、查询和打印等功能正常，巡更违规记录提示功能正常。</w:t>
            </w:r>
          </w:p>
        </w:tc>
      </w:tr>
      <w:tr w:rsidR="00565EA4" w14:paraId="37A40F01" w14:textId="77777777">
        <w:trPr>
          <w:trHeight w:val="551"/>
          <w:jc w:val="center"/>
        </w:trPr>
        <w:tc>
          <w:tcPr>
            <w:tcW w:w="813" w:type="dxa"/>
            <w:vAlign w:val="center"/>
          </w:tcPr>
          <w:p w14:paraId="37DB38C6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升降系统</w:t>
            </w:r>
          </w:p>
        </w:tc>
        <w:tc>
          <w:tcPr>
            <w:tcW w:w="1514" w:type="dxa"/>
            <w:vAlign w:val="center"/>
          </w:tcPr>
          <w:p w14:paraId="701DE170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电梯</w:t>
            </w:r>
          </w:p>
        </w:tc>
        <w:tc>
          <w:tcPr>
            <w:tcW w:w="7133" w:type="dxa"/>
          </w:tcPr>
          <w:p w14:paraId="455E79E7" w14:textId="77777777" w:rsidR="00565EA4" w:rsidRDefault="008656DD">
            <w:pPr>
              <w:numPr>
                <w:ilvl w:val="0"/>
                <w:numId w:val="5"/>
              </w:num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保证电梯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ascii="宋体" w:hAnsi="宋体" w:cs="宋体" w:hint="eastAsia"/>
                <w:sz w:val="24"/>
              </w:rPr>
              <w:t>小时运行，轿厢内按钮、灯具等配件保持完好，轿厢整洁。</w:t>
            </w:r>
          </w:p>
          <w:p w14:paraId="54776244" w14:textId="77777777" w:rsidR="00565EA4" w:rsidRDefault="008656DD">
            <w:pPr>
              <w:numPr>
                <w:ilvl w:val="0"/>
                <w:numId w:val="5"/>
              </w:num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委托专业维修保养单位进行定期保养，每年进行安全检测并持有有效的《安全使用许可证》，物业公司应有专人对电梯保养进行监督，并对电梯运行进行管理。</w:t>
            </w:r>
          </w:p>
          <w:p w14:paraId="0301B242" w14:textId="77777777" w:rsidR="00565EA4" w:rsidRDefault="008656DD">
            <w:pPr>
              <w:numPr>
                <w:ilvl w:val="0"/>
                <w:numId w:val="5"/>
              </w:num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电梯发生一般故障的，专业维修人员二小时内到达现场修理，发生电梯困人或其它重大事件时，物业管理人员须在五分钟内到现场应急处理，专业技术人员须在半小时内到现场进行救助。</w:t>
            </w:r>
          </w:p>
          <w:p w14:paraId="73204280" w14:textId="77777777" w:rsidR="00565EA4" w:rsidRDefault="008656DD">
            <w:pPr>
              <w:numPr>
                <w:ilvl w:val="0"/>
                <w:numId w:val="5"/>
              </w:num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电梯门无安全关闭装置、无自动称重感应装置或无紧急呼叫装置须设专人驾驶的，或由业主大会要求专人驾驶的，驾驶员应坚守岗位不脱岗，保障安全运行。</w:t>
            </w:r>
          </w:p>
        </w:tc>
      </w:tr>
      <w:tr w:rsidR="00565EA4" w14:paraId="0089E48B" w14:textId="77777777">
        <w:trPr>
          <w:trHeight w:val="551"/>
          <w:jc w:val="center"/>
        </w:trPr>
        <w:tc>
          <w:tcPr>
            <w:tcW w:w="2327" w:type="dxa"/>
            <w:gridSpan w:val="2"/>
            <w:vAlign w:val="center"/>
          </w:tcPr>
          <w:p w14:paraId="2BE07680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水景（动力）</w:t>
            </w:r>
          </w:p>
        </w:tc>
        <w:tc>
          <w:tcPr>
            <w:tcW w:w="7133" w:type="dxa"/>
            <w:vAlign w:val="center"/>
          </w:tcPr>
          <w:p w14:paraId="5D2EDDDF" w14:textId="77777777" w:rsidR="00565EA4" w:rsidRDefault="008656DD">
            <w:pPr>
              <w:numPr>
                <w:ilvl w:val="0"/>
                <w:numId w:val="6"/>
              </w:num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每周一次巡视检查喷水池、水泵及其它附属设施，损坏部位及时修复，保证其正常运行。</w:t>
            </w:r>
          </w:p>
          <w:p w14:paraId="6A0297E4" w14:textId="77777777" w:rsidR="00565EA4" w:rsidRDefault="008656DD">
            <w:pPr>
              <w:numPr>
                <w:ilvl w:val="0"/>
                <w:numId w:val="6"/>
              </w:num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重大节日前应对景观设施进行安全、功能检查，保证节日期间各项设施运行正常。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</w:tc>
      </w:tr>
      <w:tr w:rsidR="00565EA4" w14:paraId="43ED9A95" w14:textId="77777777">
        <w:trPr>
          <w:trHeight w:val="551"/>
          <w:jc w:val="center"/>
        </w:trPr>
        <w:tc>
          <w:tcPr>
            <w:tcW w:w="2327" w:type="dxa"/>
            <w:gridSpan w:val="2"/>
            <w:vAlign w:val="center"/>
          </w:tcPr>
          <w:p w14:paraId="45114C63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保险费用及其他</w:t>
            </w:r>
          </w:p>
        </w:tc>
        <w:tc>
          <w:tcPr>
            <w:tcW w:w="7133" w:type="dxa"/>
            <w:vAlign w:val="center"/>
          </w:tcPr>
          <w:p w14:paraId="43AC4C08" w14:textId="77777777" w:rsidR="00565EA4" w:rsidRDefault="008656DD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由业主大会与物业公司协商确定。</w:t>
            </w:r>
          </w:p>
        </w:tc>
      </w:tr>
    </w:tbl>
    <w:p w14:paraId="0D503181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5887E081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6FBC8901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2EE0EAE5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05A00CAA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68129572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2BFC1F64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024D052A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5FCBDAD2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2A969DD5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6F31C24D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62F80094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5F3B0A4D" w14:textId="1A41B834" w:rsidR="00565EA4" w:rsidRDefault="008656DD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公共区域绿化养护服务</w:t>
      </w:r>
    </w:p>
    <w:tbl>
      <w:tblPr>
        <w:tblW w:w="93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852"/>
        <w:gridCol w:w="1235"/>
        <w:gridCol w:w="5043"/>
      </w:tblGrid>
      <w:tr w:rsidR="00565EA4" w14:paraId="0399A607" w14:textId="77777777">
        <w:trPr>
          <w:jc w:val="center"/>
        </w:trPr>
        <w:tc>
          <w:tcPr>
            <w:tcW w:w="2229" w:type="dxa"/>
            <w:tcBorders>
              <w:bottom w:val="single" w:sz="8" w:space="0" w:color="auto"/>
            </w:tcBorders>
            <w:vAlign w:val="center"/>
          </w:tcPr>
          <w:p w14:paraId="77071252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基本条件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vAlign w:val="center"/>
          </w:tcPr>
          <w:p w14:paraId="6556D8A3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vAlign w:val="center"/>
          </w:tcPr>
          <w:p w14:paraId="4FC1C100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要素</w:t>
            </w:r>
          </w:p>
        </w:tc>
        <w:tc>
          <w:tcPr>
            <w:tcW w:w="5043" w:type="dxa"/>
            <w:tcBorders>
              <w:bottom w:val="single" w:sz="8" w:space="0" w:color="auto"/>
            </w:tcBorders>
            <w:vAlign w:val="center"/>
          </w:tcPr>
          <w:p w14:paraId="57160A65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养护要求（植物）</w:t>
            </w:r>
          </w:p>
        </w:tc>
      </w:tr>
      <w:tr w:rsidR="00565EA4" w14:paraId="25F55CB3" w14:textId="77777777">
        <w:trPr>
          <w:cantSplit/>
          <w:trHeight w:val="612"/>
          <w:jc w:val="center"/>
        </w:trPr>
        <w:tc>
          <w:tcPr>
            <w:tcW w:w="2229" w:type="dxa"/>
            <w:vMerge w:val="restart"/>
          </w:tcPr>
          <w:p w14:paraId="38830C2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1、绿地总体布局合理，满足居住环境的需要，集中绿地率10%以上。</w:t>
            </w:r>
          </w:p>
          <w:p w14:paraId="1675CAB9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2、利用植物、山石、水景等设置景点，且与环境协调。</w:t>
            </w:r>
          </w:p>
          <w:p w14:paraId="3FEEE889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3、乔、灌、地被、草配植合理，层次较丰富，景观好。花坛、花境面积占绿地总面积的0.5%以上。</w:t>
            </w:r>
          </w:p>
          <w:p w14:paraId="4B5B94A1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4、绿地保存率100%，乔、灌、草等保存率98%以上。绿地设施、硬质景观保持完好。</w:t>
            </w:r>
          </w:p>
          <w:p w14:paraId="1361BB8F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5、以小区绿化设计图为依据，在不改变原有绿化品种、数量和位置的前提下，科学养护，精耕细作。</w:t>
            </w:r>
          </w:p>
        </w:tc>
        <w:tc>
          <w:tcPr>
            <w:tcW w:w="852" w:type="dxa"/>
            <w:vMerge w:val="restart"/>
            <w:vAlign w:val="center"/>
          </w:tcPr>
          <w:p w14:paraId="276512F9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草坪</w:t>
            </w:r>
          </w:p>
        </w:tc>
        <w:tc>
          <w:tcPr>
            <w:tcW w:w="1235" w:type="dxa"/>
            <w:vAlign w:val="center"/>
          </w:tcPr>
          <w:p w14:paraId="6B95B2DF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修剪</w:t>
            </w:r>
          </w:p>
        </w:tc>
        <w:tc>
          <w:tcPr>
            <w:tcW w:w="5043" w:type="dxa"/>
            <w:vAlign w:val="center"/>
          </w:tcPr>
          <w:p w14:paraId="68FBFBBC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草坪保持平整，草高不超过8cm。</w:t>
            </w:r>
          </w:p>
        </w:tc>
      </w:tr>
      <w:tr w:rsidR="00565EA4" w14:paraId="6817D901" w14:textId="77777777">
        <w:trPr>
          <w:cantSplit/>
          <w:trHeight w:val="716"/>
          <w:jc w:val="center"/>
        </w:trPr>
        <w:tc>
          <w:tcPr>
            <w:tcW w:w="2229" w:type="dxa"/>
            <w:vMerge/>
            <w:vAlign w:val="center"/>
          </w:tcPr>
          <w:p w14:paraId="50F20D1A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70ED829F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62B90858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清杂草</w:t>
            </w:r>
          </w:p>
        </w:tc>
        <w:tc>
          <w:tcPr>
            <w:tcW w:w="5043" w:type="dxa"/>
            <w:vAlign w:val="center"/>
          </w:tcPr>
          <w:p w14:paraId="6F81F819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每年清除杂草七遍以上，杂草面积不大于5%。</w:t>
            </w:r>
          </w:p>
        </w:tc>
      </w:tr>
      <w:tr w:rsidR="00565EA4" w14:paraId="052464F5" w14:textId="77777777">
        <w:trPr>
          <w:cantSplit/>
          <w:trHeight w:val="835"/>
          <w:jc w:val="center"/>
        </w:trPr>
        <w:tc>
          <w:tcPr>
            <w:tcW w:w="2229" w:type="dxa"/>
            <w:vMerge/>
            <w:vAlign w:val="center"/>
          </w:tcPr>
          <w:p w14:paraId="75ECFA5D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1F4DBD6B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046880A0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灌、排水</w:t>
            </w:r>
          </w:p>
        </w:tc>
        <w:tc>
          <w:tcPr>
            <w:tcW w:w="5043" w:type="dxa"/>
            <w:vAlign w:val="center"/>
          </w:tcPr>
          <w:p w14:paraId="381B29EE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常年保证有效供水，有低洼及时整平，基本无积水。</w:t>
            </w:r>
          </w:p>
        </w:tc>
      </w:tr>
      <w:tr w:rsidR="00565EA4" w14:paraId="1590D4B8" w14:textId="77777777">
        <w:trPr>
          <w:cantSplit/>
          <w:trHeight w:val="835"/>
          <w:jc w:val="center"/>
        </w:trPr>
        <w:tc>
          <w:tcPr>
            <w:tcW w:w="2229" w:type="dxa"/>
            <w:vMerge/>
            <w:vAlign w:val="center"/>
          </w:tcPr>
          <w:p w14:paraId="6041C825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56A815AC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09544659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施肥</w:t>
            </w:r>
          </w:p>
        </w:tc>
        <w:tc>
          <w:tcPr>
            <w:tcW w:w="5043" w:type="dxa"/>
            <w:vAlign w:val="center"/>
          </w:tcPr>
          <w:p w14:paraId="011B762A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按肥力、草种、生长情况及时施肥，每年二遍以上。</w:t>
            </w:r>
          </w:p>
        </w:tc>
      </w:tr>
      <w:tr w:rsidR="00565EA4" w14:paraId="29049401" w14:textId="77777777">
        <w:trPr>
          <w:cantSplit/>
          <w:trHeight w:val="616"/>
          <w:jc w:val="center"/>
        </w:trPr>
        <w:tc>
          <w:tcPr>
            <w:tcW w:w="2229" w:type="dxa"/>
            <w:vMerge/>
            <w:vAlign w:val="center"/>
          </w:tcPr>
          <w:p w14:paraId="703D57CE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7C5E71AE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4E3C21C3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病虫害防治</w:t>
            </w:r>
          </w:p>
        </w:tc>
        <w:tc>
          <w:tcPr>
            <w:tcW w:w="5043" w:type="dxa"/>
            <w:vAlign w:val="center"/>
          </w:tcPr>
          <w:p w14:paraId="73E811E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及时做好病虫害防治。</w:t>
            </w:r>
          </w:p>
        </w:tc>
      </w:tr>
      <w:tr w:rsidR="00565EA4" w14:paraId="440E74E0" w14:textId="77777777">
        <w:trPr>
          <w:cantSplit/>
          <w:trHeight w:val="616"/>
          <w:jc w:val="center"/>
        </w:trPr>
        <w:tc>
          <w:tcPr>
            <w:tcW w:w="2229" w:type="dxa"/>
            <w:vMerge/>
            <w:vAlign w:val="center"/>
          </w:tcPr>
          <w:p w14:paraId="2FAEBB36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5D50E015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02B15AD4" w14:textId="77777777" w:rsidR="00565EA4" w:rsidRDefault="008656D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其它</w:t>
            </w:r>
          </w:p>
        </w:tc>
        <w:tc>
          <w:tcPr>
            <w:tcW w:w="5043" w:type="dxa"/>
            <w:vAlign w:val="center"/>
          </w:tcPr>
          <w:p w14:paraId="68F61848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草地生长正常，斑秃黄萎低于5%。</w:t>
            </w:r>
          </w:p>
        </w:tc>
      </w:tr>
      <w:tr w:rsidR="00565EA4" w14:paraId="08096F4D" w14:textId="77777777">
        <w:trPr>
          <w:cantSplit/>
          <w:trHeight w:val="835"/>
          <w:jc w:val="center"/>
        </w:trPr>
        <w:tc>
          <w:tcPr>
            <w:tcW w:w="2229" w:type="dxa"/>
            <w:vMerge/>
            <w:vAlign w:val="center"/>
          </w:tcPr>
          <w:p w14:paraId="79A6835F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040AD717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树木</w:t>
            </w:r>
          </w:p>
        </w:tc>
        <w:tc>
          <w:tcPr>
            <w:tcW w:w="1235" w:type="dxa"/>
            <w:vAlign w:val="center"/>
          </w:tcPr>
          <w:p w14:paraId="2EEA3F56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修剪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5043" w:type="dxa"/>
            <w:vAlign w:val="center"/>
          </w:tcPr>
          <w:p w14:paraId="6B8C7FA3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乔、灌木修剪每年三次以上，基本做到无枯枝、萌蘖枝；蓠、球、造型植物及时修剪，每年不少于五遍，做到枝叶紧密、圆整、无脱节；地被、攀援植物修剪及时，每年不少于三次，基本无枯枝。</w:t>
            </w:r>
          </w:p>
        </w:tc>
      </w:tr>
      <w:tr w:rsidR="00565EA4" w14:paraId="2E108EC9" w14:textId="77777777">
        <w:trPr>
          <w:cantSplit/>
          <w:trHeight w:val="835"/>
          <w:jc w:val="center"/>
        </w:trPr>
        <w:tc>
          <w:tcPr>
            <w:tcW w:w="2229" w:type="dxa"/>
            <w:vMerge/>
            <w:vAlign w:val="center"/>
          </w:tcPr>
          <w:p w14:paraId="6CFFA3C7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263AFC16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3FE595F5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中耕除草、松土</w:t>
            </w:r>
          </w:p>
        </w:tc>
        <w:tc>
          <w:tcPr>
            <w:tcW w:w="5043" w:type="dxa"/>
            <w:vAlign w:val="center"/>
          </w:tcPr>
          <w:p w14:paraId="65B6BA28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适时中耕除草,做到基本无杂草，土壤疏松。</w:t>
            </w:r>
          </w:p>
        </w:tc>
      </w:tr>
      <w:tr w:rsidR="00565EA4" w14:paraId="6E61378E" w14:textId="77777777">
        <w:trPr>
          <w:cantSplit/>
          <w:trHeight w:val="835"/>
          <w:jc w:val="center"/>
        </w:trPr>
        <w:tc>
          <w:tcPr>
            <w:tcW w:w="2229" w:type="dxa"/>
            <w:vMerge/>
            <w:vAlign w:val="center"/>
          </w:tcPr>
          <w:p w14:paraId="4C429155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30CE3B54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72C6C9FF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施肥</w:t>
            </w:r>
          </w:p>
        </w:tc>
        <w:tc>
          <w:tcPr>
            <w:tcW w:w="5043" w:type="dxa"/>
            <w:vAlign w:val="center"/>
          </w:tcPr>
          <w:p w14:paraId="4F403C9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按植物品种、生长状况、土壤条件适时施肥，每年普施基肥不少于一遍，花灌木增施追肥一遍。</w:t>
            </w:r>
          </w:p>
        </w:tc>
      </w:tr>
      <w:tr w:rsidR="00565EA4" w14:paraId="70E0D04C" w14:textId="77777777">
        <w:trPr>
          <w:cantSplit/>
          <w:trHeight w:val="835"/>
          <w:jc w:val="center"/>
        </w:trPr>
        <w:tc>
          <w:tcPr>
            <w:tcW w:w="2229" w:type="dxa"/>
            <w:vMerge/>
            <w:vAlign w:val="center"/>
          </w:tcPr>
          <w:p w14:paraId="229D4676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06A4EAB9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7FCD641D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病虫害</w:t>
            </w:r>
          </w:p>
          <w:p w14:paraId="0586B37C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防治</w:t>
            </w:r>
          </w:p>
        </w:tc>
        <w:tc>
          <w:tcPr>
            <w:tcW w:w="5043" w:type="dxa"/>
            <w:vAlign w:val="center"/>
          </w:tcPr>
          <w:p w14:paraId="1BA054C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防治结合、及时灭治，主要病虫害发生低于5％。</w:t>
            </w:r>
          </w:p>
        </w:tc>
      </w:tr>
      <w:tr w:rsidR="00565EA4" w14:paraId="50F4F13C" w14:textId="77777777">
        <w:trPr>
          <w:cantSplit/>
          <w:trHeight w:val="850"/>
          <w:jc w:val="center"/>
        </w:trPr>
        <w:tc>
          <w:tcPr>
            <w:tcW w:w="2229" w:type="dxa"/>
            <w:vMerge/>
            <w:vAlign w:val="center"/>
          </w:tcPr>
          <w:p w14:paraId="7BA3DF6E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58BF677C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41F1E8DF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扶正加固</w:t>
            </w:r>
          </w:p>
        </w:tc>
        <w:tc>
          <w:tcPr>
            <w:tcW w:w="5043" w:type="dxa"/>
            <w:vAlign w:val="center"/>
          </w:tcPr>
          <w:p w14:paraId="787F914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树木基本无倾斜。</w:t>
            </w:r>
          </w:p>
        </w:tc>
      </w:tr>
      <w:tr w:rsidR="00565EA4" w14:paraId="5C640A04" w14:textId="77777777">
        <w:trPr>
          <w:cantSplit/>
          <w:trHeight w:val="608"/>
          <w:jc w:val="center"/>
        </w:trPr>
        <w:tc>
          <w:tcPr>
            <w:tcW w:w="2229" w:type="dxa"/>
            <w:vMerge/>
            <w:vAlign w:val="center"/>
          </w:tcPr>
          <w:p w14:paraId="5FD77DA9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vMerge/>
            <w:vAlign w:val="center"/>
          </w:tcPr>
          <w:p w14:paraId="68FCA7B1" w14:textId="77777777" w:rsidR="00565EA4" w:rsidRDefault="00565EA4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3FBA0F56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其它</w:t>
            </w:r>
          </w:p>
        </w:tc>
        <w:tc>
          <w:tcPr>
            <w:tcW w:w="5043" w:type="dxa"/>
            <w:vAlign w:val="center"/>
          </w:tcPr>
          <w:p w14:paraId="5FEB2E82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乔灌木生长良好，树冠完整；花灌木按时开花结果；球、篱、地被生长良好，无缺枝、空档。</w:t>
            </w:r>
          </w:p>
        </w:tc>
      </w:tr>
    </w:tbl>
    <w:p w14:paraId="04E11EAA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4B61FFC0" w14:textId="6644583D" w:rsidR="00565EA4" w:rsidRDefault="008656DD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物业公共区域的清洁卫生服务</w:t>
      </w:r>
    </w:p>
    <w:p w14:paraId="099D5819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74"/>
        <w:gridCol w:w="2075"/>
        <w:gridCol w:w="5974"/>
      </w:tblGrid>
      <w:tr w:rsidR="00565EA4" w14:paraId="052080F3" w14:textId="77777777">
        <w:trPr>
          <w:trHeight w:val="613"/>
          <w:jc w:val="center"/>
        </w:trPr>
        <w:tc>
          <w:tcPr>
            <w:tcW w:w="948" w:type="dxa"/>
            <w:vAlign w:val="center"/>
          </w:tcPr>
          <w:p w14:paraId="74496768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774" w:type="dxa"/>
            <w:vAlign w:val="center"/>
          </w:tcPr>
          <w:p w14:paraId="3F11070E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075" w:type="dxa"/>
            <w:vAlign w:val="center"/>
          </w:tcPr>
          <w:p w14:paraId="0B486ABF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5974" w:type="dxa"/>
            <w:vAlign w:val="center"/>
          </w:tcPr>
          <w:p w14:paraId="7433DFE0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服务要求</w:t>
            </w:r>
          </w:p>
        </w:tc>
      </w:tr>
      <w:tr w:rsidR="00565EA4" w14:paraId="16C76524" w14:textId="77777777">
        <w:trPr>
          <w:cantSplit/>
          <w:trHeight w:val="1057"/>
          <w:jc w:val="center"/>
        </w:trPr>
        <w:tc>
          <w:tcPr>
            <w:tcW w:w="948" w:type="dxa"/>
            <w:vMerge w:val="restart"/>
            <w:vAlign w:val="center"/>
          </w:tcPr>
          <w:p w14:paraId="4AFFA565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楼内公共区域</w:t>
            </w:r>
          </w:p>
          <w:p w14:paraId="4C78F998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80C1741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075" w:type="dxa"/>
            <w:vAlign w:val="center"/>
          </w:tcPr>
          <w:p w14:paraId="62E50D0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地面和墙面</w:t>
            </w:r>
          </w:p>
        </w:tc>
        <w:tc>
          <w:tcPr>
            <w:tcW w:w="5974" w:type="dxa"/>
            <w:vAlign w:val="center"/>
          </w:tcPr>
          <w:p w14:paraId="08328FE8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每日清扫一次，其中门厅每日清扫二次，地面每日拖洗一次以上；大堂、门厅花岗石、大理石每二个月保养一次，保持材质原貌，干净、无灰尘。</w:t>
            </w:r>
          </w:p>
        </w:tc>
      </w:tr>
      <w:tr w:rsidR="00565EA4" w14:paraId="5ED37C67" w14:textId="77777777">
        <w:trPr>
          <w:cantSplit/>
          <w:trHeight w:val="703"/>
          <w:jc w:val="center"/>
        </w:trPr>
        <w:tc>
          <w:tcPr>
            <w:tcW w:w="948" w:type="dxa"/>
            <w:vMerge/>
            <w:vAlign w:val="center"/>
          </w:tcPr>
          <w:p w14:paraId="7A7FCFD8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4559366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2075" w:type="dxa"/>
            <w:vAlign w:val="center"/>
          </w:tcPr>
          <w:p w14:paraId="3204625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楼梯扶手、栏杆、窗台</w:t>
            </w:r>
          </w:p>
        </w:tc>
        <w:tc>
          <w:tcPr>
            <w:tcW w:w="5974" w:type="dxa"/>
            <w:vAlign w:val="center"/>
          </w:tcPr>
          <w:p w14:paraId="6D3D2C2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隔日擦抹一次，保持干净、无灰尘。</w:t>
            </w:r>
          </w:p>
        </w:tc>
      </w:tr>
      <w:tr w:rsidR="00565EA4" w14:paraId="30A95850" w14:textId="77777777">
        <w:trPr>
          <w:cantSplit/>
          <w:trHeight w:val="699"/>
          <w:jc w:val="center"/>
        </w:trPr>
        <w:tc>
          <w:tcPr>
            <w:tcW w:w="948" w:type="dxa"/>
            <w:vMerge/>
          </w:tcPr>
          <w:p w14:paraId="72586A16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44EAB2B2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2075" w:type="dxa"/>
            <w:vAlign w:val="center"/>
          </w:tcPr>
          <w:p w14:paraId="7AD6354C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消防栓、指示牌等公共设施</w:t>
            </w:r>
          </w:p>
        </w:tc>
        <w:tc>
          <w:tcPr>
            <w:tcW w:w="5974" w:type="dxa"/>
            <w:vAlign w:val="center"/>
          </w:tcPr>
          <w:p w14:paraId="06C78E43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每周擦抹二次，目视无灰尘、无污渍。</w:t>
            </w:r>
          </w:p>
        </w:tc>
      </w:tr>
      <w:tr w:rsidR="00565EA4" w14:paraId="32F821C5" w14:textId="77777777">
        <w:trPr>
          <w:cantSplit/>
          <w:trHeight w:val="540"/>
          <w:jc w:val="center"/>
        </w:trPr>
        <w:tc>
          <w:tcPr>
            <w:tcW w:w="948" w:type="dxa"/>
            <w:vMerge/>
          </w:tcPr>
          <w:p w14:paraId="6BADC2D6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04187A6A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2075" w:type="dxa"/>
            <w:vAlign w:val="center"/>
          </w:tcPr>
          <w:p w14:paraId="3A1CF2EC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天花板、公共灯具</w:t>
            </w:r>
          </w:p>
        </w:tc>
        <w:tc>
          <w:tcPr>
            <w:tcW w:w="5974" w:type="dxa"/>
            <w:vAlign w:val="center"/>
          </w:tcPr>
          <w:p w14:paraId="03A02D57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每月除尘一次，目视干净，无蜘蛛网。</w:t>
            </w:r>
          </w:p>
        </w:tc>
      </w:tr>
      <w:tr w:rsidR="00565EA4" w14:paraId="211D01BE" w14:textId="77777777">
        <w:trPr>
          <w:cantSplit/>
          <w:trHeight w:val="547"/>
          <w:jc w:val="center"/>
        </w:trPr>
        <w:tc>
          <w:tcPr>
            <w:tcW w:w="948" w:type="dxa"/>
            <w:vMerge/>
          </w:tcPr>
          <w:p w14:paraId="74346120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87EEB4F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2075" w:type="dxa"/>
            <w:vAlign w:val="center"/>
          </w:tcPr>
          <w:p w14:paraId="5815F1B7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门、窗等玻璃</w:t>
            </w:r>
          </w:p>
        </w:tc>
        <w:tc>
          <w:tcPr>
            <w:tcW w:w="5974" w:type="dxa"/>
            <w:vAlign w:val="center"/>
          </w:tcPr>
          <w:p w14:paraId="5CE6E64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每半月擦拭一次，其中门厅玻璃每周一次，目视洁净、光亮、无灰尘。</w:t>
            </w:r>
          </w:p>
        </w:tc>
      </w:tr>
      <w:tr w:rsidR="00565EA4" w14:paraId="7D729C38" w14:textId="77777777">
        <w:trPr>
          <w:cantSplit/>
          <w:trHeight w:val="569"/>
          <w:jc w:val="center"/>
        </w:trPr>
        <w:tc>
          <w:tcPr>
            <w:tcW w:w="948" w:type="dxa"/>
            <w:vMerge/>
          </w:tcPr>
          <w:p w14:paraId="70D8A897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42C8AF80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075" w:type="dxa"/>
            <w:vAlign w:val="center"/>
          </w:tcPr>
          <w:p w14:paraId="2801AB13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天台、屋顶</w:t>
            </w:r>
          </w:p>
        </w:tc>
        <w:tc>
          <w:tcPr>
            <w:tcW w:w="5974" w:type="dxa"/>
            <w:vAlign w:val="center"/>
          </w:tcPr>
          <w:p w14:paraId="630CCF1E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保持清洁、无垃圾。</w:t>
            </w:r>
          </w:p>
        </w:tc>
      </w:tr>
      <w:tr w:rsidR="00565EA4" w14:paraId="54F63ECD" w14:textId="77777777">
        <w:trPr>
          <w:cantSplit/>
          <w:trHeight w:val="1117"/>
          <w:jc w:val="center"/>
        </w:trPr>
        <w:tc>
          <w:tcPr>
            <w:tcW w:w="948" w:type="dxa"/>
            <w:vMerge/>
            <w:vAlign w:val="center"/>
          </w:tcPr>
          <w:p w14:paraId="30E006E2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D74CD5E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2075" w:type="dxa"/>
            <w:vAlign w:val="center"/>
          </w:tcPr>
          <w:p w14:paraId="24F74AA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垃圾收集</w:t>
            </w:r>
          </w:p>
        </w:tc>
        <w:tc>
          <w:tcPr>
            <w:tcW w:w="5974" w:type="dxa"/>
            <w:vAlign w:val="center"/>
          </w:tcPr>
          <w:p w14:paraId="3DF757F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按楼层设置垃圾收集点，每日清理二次，收集点周围地面无散落垃圾、无污迹、无异味。</w:t>
            </w:r>
          </w:p>
        </w:tc>
      </w:tr>
      <w:tr w:rsidR="00565EA4" w14:paraId="7F554B4D" w14:textId="77777777">
        <w:trPr>
          <w:cantSplit/>
          <w:trHeight w:val="1105"/>
          <w:jc w:val="center"/>
        </w:trPr>
        <w:tc>
          <w:tcPr>
            <w:tcW w:w="948" w:type="dxa"/>
            <w:vMerge/>
            <w:vAlign w:val="center"/>
          </w:tcPr>
          <w:p w14:paraId="05D40E6D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333A17CE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075" w:type="dxa"/>
            <w:vAlign w:val="center"/>
          </w:tcPr>
          <w:p w14:paraId="56B01A1E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电梯轿厢</w:t>
            </w:r>
          </w:p>
        </w:tc>
        <w:tc>
          <w:tcPr>
            <w:tcW w:w="5974" w:type="dxa"/>
            <w:vAlign w:val="center"/>
          </w:tcPr>
          <w:p w14:paraId="3CE6DA6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每日擦拭、清扫一次以上；每月对电梯门壁打蜡上光一次，表面光亮，无污迹。</w:t>
            </w:r>
          </w:p>
        </w:tc>
      </w:tr>
      <w:tr w:rsidR="00565EA4" w14:paraId="15D6A522" w14:textId="77777777">
        <w:trPr>
          <w:cantSplit/>
          <w:trHeight w:val="1134"/>
          <w:jc w:val="center"/>
        </w:trPr>
        <w:tc>
          <w:tcPr>
            <w:tcW w:w="948" w:type="dxa"/>
            <w:vMerge w:val="restart"/>
            <w:vAlign w:val="center"/>
          </w:tcPr>
          <w:p w14:paraId="0636B76C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楼外公共区域</w:t>
            </w:r>
          </w:p>
        </w:tc>
        <w:tc>
          <w:tcPr>
            <w:tcW w:w="774" w:type="dxa"/>
            <w:vAlign w:val="center"/>
          </w:tcPr>
          <w:p w14:paraId="7C2753D1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075" w:type="dxa"/>
            <w:vAlign w:val="center"/>
          </w:tcPr>
          <w:p w14:paraId="0BC771D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道路地面、绿地、明沟</w:t>
            </w:r>
          </w:p>
        </w:tc>
        <w:tc>
          <w:tcPr>
            <w:tcW w:w="5974" w:type="dxa"/>
            <w:vAlign w:val="center"/>
          </w:tcPr>
          <w:p w14:paraId="7D67E55A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道路、地面、绿地每日清扫二次以上，广场砖地面每半月冲洗一次；目视地面干净，地面垃圾滞留时间不能超过二小时；明沟每日清扫一次，明沟无杂物、无积水。</w:t>
            </w:r>
          </w:p>
        </w:tc>
      </w:tr>
      <w:tr w:rsidR="00565EA4" w14:paraId="4BA8F59E" w14:textId="77777777">
        <w:trPr>
          <w:cantSplit/>
          <w:trHeight w:val="826"/>
          <w:jc w:val="center"/>
        </w:trPr>
        <w:tc>
          <w:tcPr>
            <w:tcW w:w="948" w:type="dxa"/>
            <w:vMerge/>
          </w:tcPr>
          <w:p w14:paraId="6689D181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0373EFE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2075" w:type="dxa"/>
            <w:vAlign w:val="center"/>
          </w:tcPr>
          <w:p w14:paraId="72787D2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公共灯具、宣传栏、小品等</w:t>
            </w:r>
          </w:p>
        </w:tc>
        <w:tc>
          <w:tcPr>
            <w:tcW w:w="5974" w:type="dxa"/>
            <w:vAlign w:val="center"/>
          </w:tcPr>
          <w:p w14:paraId="136603B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每周擦抹二次，目视无灰尘、明亮清洁（2米以上部位每半月擦抹、除尘一次）。</w:t>
            </w:r>
          </w:p>
        </w:tc>
      </w:tr>
      <w:tr w:rsidR="00565EA4" w14:paraId="2091DB68" w14:textId="77777777">
        <w:trPr>
          <w:cantSplit/>
          <w:trHeight w:val="837"/>
          <w:jc w:val="center"/>
        </w:trPr>
        <w:tc>
          <w:tcPr>
            <w:tcW w:w="948" w:type="dxa"/>
            <w:vMerge/>
          </w:tcPr>
          <w:p w14:paraId="2BE39773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535E394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2075" w:type="dxa"/>
            <w:vAlign w:val="center"/>
          </w:tcPr>
          <w:p w14:paraId="0F688594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水景</w:t>
            </w:r>
          </w:p>
        </w:tc>
        <w:tc>
          <w:tcPr>
            <w:tcW w:w="5974" w:type="dxa"/>
            <w:vAlign w:val="center"/>
          </w:tcPr>
          <w:p w14:paraId="37D925F4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每周二次打捞漂浮杂物，保持水体清洁，水面无漂浮物；定期对水体投放药剂或进行其他处理，保持水体无异味。</w:t>
            </w:r>
          </w:p>
        </w:tc>
      </w:tr>
      <w:tr w:rsidR="00565EA4" w14:paraId="41C636F8" w14:textId="77777777">
        <w:trPr>
          <w:cantSplit/>
          <w:trHeight w:val="837"/>
          <w:jc w:val="center"/>
        </w:trPr>
        <w:tc>
          <w:tcPr>
            <w:tcW w:w="948" w:type="dxa"/>
            <w:vMerge/>
          </w:tcPr>
          <w:p w14:paraId="169AEF7D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0E2458F" w14:textId="77777777" w:rsidR="00565EA4" w:rsidRDefault="0086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075" w:type="dxa"/>
            <w:vAlign w:val="center"/>
          </w:tcPr>
          <w:p w14:paraId="13934CCE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垃圾厢房</w:t>
            </w:r>
          </w:p>
        </w:tc>
        <w:tc>
          <w:tcPr>
            <w:tcW w:w="5974" w:type="dxa"/>
          </w:tcPr>
          <w:p w14:paraId="14F623C0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有专人管理。生活、建筑垃圾封闭存放，垃圾厢（房）每日清理、冲洗二次以上，垃圾厢（房）整体清洁、无异味，灭害措施完善。</w:t>
            </w:r>
          </w:p>
        </w:tc>
      </w:tr>
      <w:tr w:rsidR="00565EA4" w14:paraId="30E7222C" w14:textId="77777777">
        <w:trPr>
          <w:cantSplit/>
          <w:trHeight w:val="964"/>
          <w:jc w:val="center"/>
        </w:trPr>
        <w:tc>
          <w:tcPr>
            <w:tcW w:w="948" w:type="dxa"/>
            <w:vMerge/>
          </w:tcPr>
          <w:p w14:paraId="6C37A71A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2E127693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075" w:type="dxa"/>
            <w:vAlign w:val="center"/>
          </w:tcPr>
          <w:p w14:paraId="155BAF0F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果皮箱、垃圾桶</w:t>
            </w:r>
          </w:p>
        </w:tc>
        <w:tc>
          <w:tcPr>
            <w:tcW w:w="5974" w:type="dxa"/>
          </w:tcPr>
          <w:p w14:paraId="79579B20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合理设置。每日清理二次，擦拭一次，箱（桶）无满溢、无异味、无污迹。</w:t>
            </w:r>
          </w:p>
        </w:tc>
      </w:tr>
      <w:tr w:rsidR="00565EA4" w14:paraId="28E1EF79" w14:textId="77777777">
        <w:trPr>
          <w:cantSplit/>
          <w:trHeight w:val="697"/>
          <w:jc w:val="center"/>
        </w:trPr>
        <w:tc>
          <w:tcPr>
            <w:tcW w:w="948" w:type="dxa"/>
            <w:vMerge/>
          </w:tcPr>
          <w:p w14:paraId="2E16BC17" w14:textId="77777777" w:rsidR="00565EA4" w:rsidRDefault="00565EA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393A8A7C" w14:textId="77777777" w:rsidR="00565EA4" w:rsidRDefault="008656DD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075" w:type="dxa"/>
            <w:vAlign w:val="center"/>
          </w:tcPr>
          <w:p w14:paraId="15DF7F81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消毒灭害</w:t>
            </w:r>
          </w:p>
        </w:tc>
        <w:tc>
          <w:tcPr>
            <w:tcW w:w="5974" w:type="dxa"/>
            <w:vAlign w:val="center"/>
          </w:tcPr>
          <w:p w14:paraId="3A2B4424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每月对窨井、明沟、垃圾房喷洒药水一次，每半年灭鼠一次。</w:t>
            </w:r>
          </w:p>
        </w:tc>
      </w:tr>
    </w:tbl>
    <w:p w14:paraId="7EACB8FD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4341BF6A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4C5928F0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13845A74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578ED0C2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1CEB7A4C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10BF6498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1982CA6D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499C7BB5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1342ACDE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7FEE7984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7AB8B7FB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1B772247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446ACEA4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5086430B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49C6D230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6B7A696E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522B93AD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6CCD3148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16E88468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712C36F6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48456983" w14:textId="77777777" w:rsidR="00565EA4" w:rsidRDefault="00565EA4">
      <w:pPr>
        <w:spacing w:line="360" w:lineRule="auto"/>
        <w:rPr>
          <w:rFonts w:ascii="宋体" w:hAnsi="宋体" w:cs="宋体"/>
          <w:b/>
          <w:sz w:val="24"/>
        </w:rPr>
      </w:pPr>
    </w:p>
    <w:p w14:paraId="29EDA108" w14:textId="66FA0296" w:rsidR="00565EA4" w:rsidRDefault="008656DD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公共区域秩序的维护服务</w:t>
      </w:r>
    </w:p>
    <w:p w14:paraId="1C476C9A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tbl>
      <w:tblPr>
        <w:tblW w:w="94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28"/>
        <w:gridCol w:w="7288"/>
      </w:tblGrid>
      <w:tr w:rsidR="00565EA4" w14:paraId="6C205A17" w14:textId="77777777">
        <w:trPr>
          <w:trHeight w:val="613"/>
          <w:jc w:val="center"/>
        </w:trPr>
        <w:tc>
          <w:tcPr>
            <w:tcW w:w="720" w:type="dxa"/>
            <w:vAlign w:val="center"/>
          </w:tcPr>
          <w:p w14:paraId="7B1E085D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28" w:type="dxa"/>
            <w:vAlign w:val="center"/>
          </w:tcPr>
          <w:p w14:paraId="4A33CF5F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7288" w:type="dxa"/>
            <w:vAlign w:val="center"/>
          </w:tcPr>
          <w:p w14:paraId="40A74574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服务要求</w:t>
            </w:r>
          </w:p>
        </w:tc>
      </w:tr>
      <w:tr w:rsidR="00565EA4" w14:paraId="78F576E8" w14:textId="77777777">
        <w:trPr>
          <w:trHeight w:val="613"/>
          <w:jc w:val="center"/>
        </w:trPr>
        <w:tc>
          <w:tcPr>
            <w:tcW w:w="720" w:type="dxa"/>
            <w:vAlign w:val="center"/>
          </w:tcPr>
          <w:p w14:paraId="302D143A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28" w:type="dxa"/>
            <w:vAlign w:val="center"/>
          </w:tcPr>
          <w:p w14:paraId="4C6DAFE3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人员要求</w:t>
            </w:r>
          </w:p>
        </w:tc>
        <w:tc>
          <w:tcPr>
            <w:tcW w:w="7288" w:type="dxa"/>
          </w:tcPr>
          <w:p w14:paraId="270187DC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（1）专职保安人员中45周岁以下的人员占总数的40%以上，身体健康，工作认真负责并定期接受专业培训。</w:t>
            </w:r>
          </w:p>
          <w:p w14:paraId="00C5C816" w14:textId="77777777" w:rsidR="00565EA4" w:rsidRDefault="008656DD">
            <w:pPr>
              <w:spacing w:line="360" w:lineRule="auto"/>
              <w:ind w:left="360" w:hangingChars="150" w:hanging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（2）能处理和应对小区公共秩序维护工作，能正确使用各类消防、物防、技防器械和设备。</w:t>
            </w:r>
          </w:p>
          <w:p w14:paraId="3E999A35" w14:textId="77777777" w:rsidR="00565EA4" w:rsidRDefault="008656DD">
            <w:pPr>
              <w:spacing w:line="360" w:lineRule="auto"/>
              <w:ind w:left="360" w:hangingChars="150" w:hanging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（3）上岗时佩带统一标志，穿戴统一制服，仪容仪表规范整齐。</w:t>
            </w:r>
          </w:p>
          <w:p w14:paraId="25BDAF29" w14:textId="77777777" w:rsidR="00565EA4" w:rsidRDefault="008656DD">
            <w:pPr>
              <w:spacing w:line="360" w:lineRule="auto"/>
              <w:ind w:left="360" w:hangingChars="150" w:hanging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（4）配备对讲装置和其他必备的安全护卫器械。</w:t>
            </w:r>
          </w:p>
        </w:tc>
      </w:tr>
      <w:tr w:rsidR="00565EA4" w14:paraId="6D2A9C82" w14:textId="77777777">
        <w:trPr>
          <w:cantSplit/>
          <w:trHeight w:val="1585"/>
          <w:jc w:val="center"/>
        </w:trPr>
        <w:tc>
          <w:tcPr>
            <w:tcW w:w="720" w:type="dxa"/>
            <w:vAlign w:val="center"/>
          </w:tcPr>
          <w:p w14:paraId="7BDF9944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4C07B0A0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门岗</w:t>
            </w:r>
          </w:p>
        </w:tc>
        <w:tc>
          <w:tcPr>
            <w:tcW w:w="7288" w:type="dxa"/>
          </w:tcPr>
          <w:p w14:paraId="5E0FCBC1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（1）各出入口24小时值班看守，其中主出入口双人值勤，6:00-20:00立岗，并有详细交接班记录和外来车辆的登记记录。</w:t>
            </w:r>
          </w:p>
          <w:p w14:paraId="1F089EF4" w14:textId="77777777" w:rsidR="00565EA4" w:rsidRDefault="008656DD">
            <w:pPr>
              <w:spacing w:line="360" w:lineRule="auto"/>
              <w:ind w:left="360" w:hangingChars="150" w:hanging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（2）外来人员进入小区，通过对讲系统联系住户，决定是否放行。</w:t>
            </w:r>
          </w:p>
          <w:p w14:paraId="28C6C970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（3）对进出小区的车辆进行管理和疏导，保持出入口环境整洁、有序、道路畅通；对大型物件搬出实行记录。</w:t>
            </w:r>
          </w:p>
        </w:tc>
      </w:tr>
      <w:tr w:rsidR="00565EA4" w14:paraId="73F49517" w14:textId="77777777">
        <w:trPr>
          <w:cantSplit/>
          <w:trHeight w:val="1625"/>
          <w:jc w:val="center"/>
        </w:trPr>
        <w:tc>
          <w:tcPr>
            <w:tcW w:w="720" w:type="dxa"/>
            <w:vAlign w:val="center"/>
          </w:tcPr>
          <w:p w14:paraId="16C32ABB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428" w:type="dxa"/>
            <w:vAlign w:val="center"/>
          </w:tcPr>
          <w:p w14:paraId="584AF304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巡逻岗</w:t>
            </w:r>
          </w:p>
        </w:tc>
        <w:tc>
          <w:tcPr>
            <w:tcW w:w="7288" w:type="dxa"/>
          </w:tcPr>
          <w:p w14:paraId="4E59CB4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（1）保安人员手持巡更采集器，按指定的时间和路线每二小时巡查一次，重点部位应设巡更点。监控中心有巡更记录（如无巡更器，巡逻时二人一组）。</w:t>
            </w:r>
          </w:p>
          <w:p w14:paraId="65D9238F" w14:textId="77777777" w:rsidR="00565EA4" w:rsidRDefault="008656DD">
            <w:pPr>
              <w:spacing w:line="360" w:lineRule="auto"/>
              <w:ind w:left="360" w:hangingChars="150" w:hanging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（2）接到火警、警情后五分钟内到达现场，协助保护现场，并报告管理处与警方。</w:t>
            </w:r>
          </w:p>
          <w:p w14:paraId="563615F1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（3）在遇到异常情况或住户紧急求助时，五分钟内赶到现场，采取相应措施。</w:t>
            </w:r>
          </w:p>
        </w:tc>
      </w:tr>
      <w:tr w:rsidR="00565EA4" w14:paraId="7C2BD1F3" w14:textId="77777777">
        <w:trPr>
          <w:cantSplit/>
          <w:trHeight w:val="1625"/>
          <w:jc w:val="center"/>
        </w:trPr>
        <w:tc>
          <w:tcPr>
            <w:tcW w:w="720" w:type="dxa"/>
            <w:vAlign w:val="center"/>
          </w:tcPr>
          <w:p w14:paraId="09088BB2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428" w:type="dxa"/>
            <w:vAlign w:val="center"/>
          </w:tcPr>
          <w:p w14:paraId="27E3D45A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技防设施和救助（监控岗）</w:t>
            </w:r>
          </w:p>
        </w:tc>
        <w:tc>
          <w:tcPr>
            <w:tcW w:w="7288" w:type="dxa"/>
          </w:tcPr>
          <w:p w14:paraId="6A564C5F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小区设有监控中心，应具备录像监控（监控点应至少覆盖单元进出口、小区主要道路出入口）、楼宇对讲、周界报警、住户报警、门锁智能卡等4项以上技防设施，24小时开通，并有人驻守，注视各设备所传达的信息。</w:t>
            </w:r>
          </w:p>
          <w:p w14:paraId="0BBCC3E3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（2）控制中心接到报警信号后，保安人员五分钟内赶到现场进行处理，同时中心应接受用户救助要求，解答用户询问。</w:t>
            </w:r>
          </w:p>
          <w:p w14:paraId="63B39A1A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（3）小区有火警、警情应急预案，并在监控中心控制室内悬挂；每年应组织不少于一次的防火应急预案演习。</w:t>
            </w:r>
          </w:p>
        </w:tc>
      </w:tr>
      <w:tr w:rsidR="00565EA4" w14:paraId="3FA89A75" w14:textId="77777777">
        <w:trPr>
          <w:cantSplit/>
          <w:trHeight w:val="1885"/>
          <w:jc w:val="center"/>
        </w:trPr>
        <w:tc>
          <w:tcPr>
            <w:tcW w:w="720" w:type="dxa"/>
            <w:vAlign w:val="center"/>
          </w:tcPr>
          <w:p w14:paraId="382256CE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5</w:t>
            </w:r>
          </w:p>
        </w:tc>
        <w:tc>
          <w:tcPr>
            <w:tcW w:w="1428" w:type="dxa"/>
            <w:vAlign w:val="center"/>
          </w:tcPr>
          <w:p w14:paraId="1868FCAC" w14:textId="77777777" w:rsidR="00565EA4" w:rsidRDefault="008656D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车辆管理</w:t>
            </w:r>
          </w:p>
        </w:tc>
        <w:tc>
          <w:tcPr>
            <w:tcW w:w="7288" w:type="dxa"/>
          </w:tcPr>
          <w:p w14:paraId="0EB2122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（1）地面、墙面按车辆道路行驶要求设立指示牌和地标，车辆行驶有规定路线，车辆停放有序。</w:t>
            </w:r>
          </w:p>
          <w:p w14:paraId="60700AF5" w14:textId="77777777" w:rsidR="00565EA4" w:rsidRDefault="008656DD">
            <w:pPr>
              <w:spacing w:line="360" w:lineRule="auto"/>
              <w:ind w:left="360" w:hangingChars="150" w:hanging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（2）有专职人员24小时巡视和协助停车事宜。</w:t>
            </w:r>
          </w:p>
          <w:p w14:paraId="45614533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收费管理的车库应24小时有专人管理，车辆停放有序，车库内配置道闸和录像监视，地面、墙面按车辆道路行驶要求设立指示牌和地标，照明、消防器械配置齐全，车库场地每日清洁一次，无渗漏，无积水，通风良好，无易燃、易爆及危险物品存放。</w:t>
            </w:r>
          </w:p>
        </w:tc>
      </w:tr>
    </w:tbl>
    <w:p w14:paraId="423A47AE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50DCBB7F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3F11D672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2A5CAF0E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40B4652E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639A7F48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3911EABD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7F67189E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31285BF0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745BC772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7FFF68A1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045DF163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2302110C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2154C809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4C8AD078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046C6536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4D738562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63D0E65A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6021FE28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13204137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5772980C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623FDF9F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2ADBAD5B" w14:textId="133C24E2" w:rsidR="00565EA4" w:rsidRDefault="008656DD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综合管理服务</w:t>
      </w:r>
    </w:p>
    <w:p w14:paraId="48964B1C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0"/>
      </w:tblGrid>
      <w:tr w:rsidR="00565EA4" w14:paraId="64E6D455" w14:textId="77777777">
        <w:trPr>
          <w:trHeight w:val="642"/>
          <w:jc w:val="center"/>
        </w:trPr>
        <w:tc>
          <w:tcPr>
            <w:tcW w:w="720" w:type="dxa"/>
            <w:vAlign w:val="center"/>
          </w:tcPr>
          <w:p w14:paraId="48CC3CD9" w14:textId="77777777" w:rsidR="00565EA4" w:rsidRDefault="008656DD">
            <w:pPr>
              <w:topLinePunct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5E473C34" w14:textId="77777777" w:rsidR="00565EA4" w:rsidRDefault="008656DD">
            <w:pPr>
              <w:topLinePunct/>
              <w:snapToGrid w:val="0"/>
              <w:spacing w:line="360" w:lineRule="auto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内容</w:t>
            </w:r>
          </w:p>
        </w:tc>
        <w:tc>
          <w:tcPr>
            <w:tcW w:w="8100" w:type="dxa"/>
            <w:vAlign w:val="center"/>
          </w:tcPr>
          <w:p w14:paraId="6DDD7BE4" w14:textId="77777777" w:rsidR="00565EA4" w:rsidRDefault="008656DD">
            <w:pPr>
              <w:topLinePunct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服务要求</w:t>
            </w:r>
          </w:p>
        </w:tc>
      </w:tr>
      <w:tr w:rsidR="00565EA4" w14:paraId="7BEA0A44" w14:textId="77777777">
        <w:trPr>
          <w:trHeight w:val="1105"/>
          <w:jc w:val="center"/>
        </w:trPr>
        <w:tc>
          <w:tcPr>
            <w:tcW w:w="720" w:type="dxa"/>
            <w:vAlign w:val="center"/>
          </w:tcPr>
          <w:p w14:paraId="066CC07C" w14:textId="77777777" w:rsidR="00565EA4" w:rsidRDefault="008656DD">
            <w:pPr>
              <w:topLinePunct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15211557" w14:textId="77777777" w:rsidR="00565EA4" w:rsidRDefault="008656DD">
            <w:pPr>
              <w:topLinePunct/>
              <w:snapToGrid w:val="0"/>
              <w:spacing w:line="360" w:lineRule="auto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管理处设置</w:t>
            </w:r>
          </w:p>
        </w:tc>
        <w:tc>
          <w:tcPr>
            <w:tcW w:w="8100" w:type="dxa"/>
          </w:tcPr>
          <w:p w14:paraId="313C583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（1）小区内设置管理处。</w:t>
            </w:r>
          </w:p>
          <w:p w14:paraId="7311E763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（2）办公场所整洁有序。</w:t>
            </w:r>
          </w:p>
          <w:p w14:paraId="10E6A8E5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（3）配置办公家具、电话、电脑、打印机等办公设施及办公用品。</w:t>
            </w:r>
          </w:p>
        </w:tc>
      </w:tr>
      <w:tr w:rsidR="00565EA4" w14:paraId="77674673" w14:textId="77777777">
        <w:trPr>
          <w:trHeight w:val="1135"/>
          <w:jc w:val="center"/>
        </w:trPr>
        <w:tc>
          <w:tcPr>
            <w:tcW w:w="720" w:type="dxa"/>
            <w:vAlign w:val="center"/>
          </w:tcPr>
          <w:p w14:paraId="5C98D1EE" w14:textId="77777777" w:rsidR="00565EA4" w:rsidRDefault="008656DD">
            <w:pPr>
              <w:topLinePunct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6DBA81C8" w14:textId="77777777" w:rsidR="00565EA4" w:rsidRDefault="008656DD">
            <w:pPr>
              <w:topLinePunct/>
              <w:snapToGrid w:val="0"/>
              <w:spacing w:line="360" w:lineRule="auto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管理人员要求</w:t>
            </w:r>
          </w:p>
        </w:tc>
        <w:tc>
          <w:tcPr>
            <w:tcW w:w="8100" w:type="dxa"/>
          </w:tcPr>
          <w:p w14:paraId="2711CC32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（1）小区经理有物业管理员上岗证和小区经理上岗证，有一年以上小区经理任职经历。</w:t>
            </w:r>
          </w:p>
          <w:p w14:paraId="70D35B6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（2）管理人员服装统一，挂牌上岗，仪表整洁规范。</w:t>
            </w:r>
          </w:p>
        </w:tc>
      </w:tr>
      <w:tr w:rsidR="00565EA4" w14:paraId="6D36F89F" w14:textId="77777777">
        <w:trPr>
          <w:trHeight w:val="825"/>
          <w:jc w:val="center"/>
        </w:trPr>
        <w:tc>
          <w:tcPr>
            <w:tcW w:w="720" w:type="dxa"/>
            <w:vAlign w:val="center"/>
          </w:tcPr>
          <w:p w14:paraId="5006B2AC" w14:textId="77777777" w:rsidR="00565EA4" w:rsidRDefault="008656DD">
            <w:pPr>
              <w:topLinePunct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2C0144EE" w14:textId="77777777" w:rsidR="00565EA4" w:rsidRDefault="008656DD">
            <w:pPr>
              <w:topLinePunct/>
              <w:snapToGrid w:val="0"/>
              <w:spacing w:line="360" w:lineRule="auto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服务</w:t>
            </w:r>
          </w:p>
          <w:p w14:paraId="47BE2D23" w14:textId="77777777" w:rsidR="00565EA4" w:rsidRDefault="008656DD">
            <w:pPr>
              <w:topLinePunct/>
              <w:snapToGrid w:val="0"/>
              <w:spacing w:line="360" w:lineRule="auto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8100" w:type="dxa"/>
          </w:tcPr>
          <w:p w14:paraId="65D666E9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周一至周日每天12小时在管理处进行业务接待，并提供服务。</w:t>
            </w:r>
          </w:p>
        </w:tc>
      </w:tr>
      <w:tr w:rsidR="00565EA4" w14:paraId="22A01786" w14:textId="77777777">
        <w:trPr>
          <w:trHeight w:val="1964"/>
          <w:jc w:val="center"/>
        </w:trPr>
        <w:tc>
          <w:tcPr>
            <w:tcW w:w="720" w:type="dxa"/>
            <w:vAlign w:val="center"/>
          </w:tcPr>
          <w:p w14:paraId="70ECCEE4" w14:textId="77777777" w:rsidR="00565EA4" w:rsidRDefault="008656DD">
            <w:pPr>
              <w:topLinePunct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47C9E6A8" w14:textId="77777777" w:rsidR="00565EA4" w:rsidRDefault="008656DD">
            <w:pPr>
              <w:topLinePunct/>
              <w:snapToGrid w:val="0"/>
              <w:spacing w:line="360" w:lineRule="auto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日常管理与服务</w:t>
            </w:r>
          </w:p>
        </w:tc>
        <w:tc>
          <w:tcPr>
            <w:tcW w:w="8100" w:type="dxa"/>
          </w:tcPr>
          <w:p w14:paraId="27A28F2D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（1）服务规范应符合《上海市物业管理行业规范》要求。</w:t>
            </w:r>
          </w:p>
          <w:p w14:paraId="225B8A84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（2）24小时受理业主或使用人报修。急修半小时内到现场处理，一般修理一天内完成（预约除外）。</w:t>
            </w:r>
          </w:p>
          <w:p w14:paraId="2CDDA34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（3）对业主或使用人的投诉在24小时内答复处理。</w:t>
            </w:r>
          </w:p>
          <w:p w14:paraId="4DCD8C8B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（4）制定小区房屋装修申请、审批、巡视、验收等装修管理制度，建立业主或使用人房屋装修档案，对不符合规定的行为、现象及时劝阻、制止或报告。</w:t>
            </w:r>
          </w:p>
          <w:p w14:paraId="6195A1B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（5）建立健全的财务管理制度，对物业服务费和其它费用的收支进行财务管理，做到运作规范，账目清晰。</w:t>
            </w:r>
          </w:p>
          <w:p w14:paraId="4469AE90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（6）建立档案管理制度，建立齐全的小区物业管理档案[包括物业竣工验收档案、设备管理档案、业主或使用人资料档案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含业主或使用人装修档案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、物业租赁档案、日常管理档案等]。</w:t>
            </w:r>
          </w:p>
          <w:p w14:paraId="255AB649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（7）制定小区物业管理与物业服务工作计划，并组织实施。</w:t>
            </w:r>
          </w:p>
          <w:p w14:paraId="240FDE8C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（8）建立健全的维修资金管理制度，对小区房屋维修资金进行账务管理，做到运作规范，账目清晰。</w:t>
            </w:r>
          </w:p>
          <w:p w14:paraId="0FD9540A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（9）可采取走访、恳谈会、问卷调查、通讯等多种形式与业主或使用人进行沟通，每年的沟通面不低于小区住户的80%。</w:t>
            </w:r>
          </w:p>
          <w:p w14:paraId="1F79B96F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（10）制定管理处内部管理制度和考核制度。</w:t>
            </w:r>
          </w:p>
          <w:p w14:paraId="1BCB9AD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（11）运用计算机进行管理（含业主档案、收费管理、设备管理等）。</w:t>
            </w:r>
          </w:p>
          <w:p w14:paraId="6CFFD077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（12）服务窗口应公开办事制度、办事纪律、收费项目和标准。</w:t>
            </w:r>
          </w:p>
          <w:p w14:paraId="2CED656F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（13）每年对业主或使用人进行一次满意情况测评，对测评结果进行分析并及时整改。</w:t>
            </w:r>
          </w:p>
          <w:p w14:paraId="2A592513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（14）能提供三种以上特约服务（有偿）和三种以上便民（无偿）服务；节假日有专题布置，每年组织两次以上的社区活动。</w:t>
            </w:r>
          </w:p>
          <w:p w14:paraId="38F003E6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（15）综合管理的其它服务项目达到约定的服务标准。</w:t>
            </w:r>
          </w:p>
          <w:p w14:paraId="6AD258A8" w14:textId="77777777" w:rsidR="00565EA4" w:rsidRDefault="008656D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（16）对违反小区公约（临时公约）或政府有关规定的行为进行劝阻、制止或报有关部门处理。</w:t>
            </w:r>
          </w:p>
        </w:tc>
      </w:tr>
    </w:tbl>
    <w:p w14:paraId="72B33822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607D62FD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454B80D1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7C99A3E5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2D317D75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5EA6AF51" w14:textId="77777777" w:rsidR="00565EA4" w:rsidRDefault="00565EA4">
      <w:pPr>
        <w:spacing w:line="360" w:lineRule="auto"/>
        <w:rPr>
          <w:rFonts w:ascii="宋体" w:hAnsi="宋体" w:cs="宋体"/>
          <w:b/>
          <w:bCs/>
          <w:sz w:val="24"/>
        </w:rPr>
      </w:pPr>
    </w:p>
    <w:sectPr w:rsidR="00565EA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24401" w14:textId="77777777" w:rsidR="00F71574" w:rsidRDefault="00F71574">
      <w:r>
        <w:separator/>
      </w:r>
    </w:p>
  </w:endnote>
  <w:endnote w:type="continuationSeparator" w:id="0">
    <w:p w14:paraId="6E94FC6C" w14:textId="77777777" w:rsidR="00F71574" w:rsidRDefault="00F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488C" w14:textId="77777777" w:rsidR="00565EA4" w:rsidRDefault="008656DD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A4D0C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A4D0C">
      <w:rPr>
        <w:b/>
        <w:bCs/>
        <w:noProof/>
      </w:rPr>
      <w:t>11</w:t>
    </w:r>
    <w:r>
      <w:rPr>
        <w:b/>
        <w:bCs/>
      </w:rPr>
      <w:fldChar w:fldCharType="end"/>
    </w:r>
  </w:p>
  <w:p w14:paraId="0937E599" w14:textId="77777777" w:rsidR="00565EA4" w:rsidRDefault="00565E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1082F" w14:textId="77777777" w:rsidR="00F71574" w:rsidRDefault="00F71574">
      <w:r>
        <w:separator/>
      </w:r>
    </w:p>
  </w:footnote>
  <w:footnote w:type="continuationSeparator" w:id="0">
    <w:p w14:paraId="098CC282" w14:textId="77777777" w:rsidR="00F71574" w:rsidRDefault="00F7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D9F67" w14:textId="77777777" w:rsidR="00565EA4" w:rsidRDefault="00565EA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5BB4"/>
    <w:multiLevelType w:val="multilevel"/>
    <w:tmpl w:val="07F15BB4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865047B"/>
    <w:multiLevelType w:val="multilevel"/>
    <w:tmpl w:val="1865047B"/>
    <w:lvl w:ilvl="0">
      <w:start w:val="1"/>
      <w:numFmt w:val="decimal"/>
      <w:lvlText w:val="%1."/>
      <w:lvlJc w:val="left"/>
      <w:pPr>
        <w:ind w:left="996" w:hanging="420"/>
      </w:pPr>
    </w:lvl>
    <w:lvl w:ilvl="1">
      <w:start w:val="1"/>
      <w:numFmt w:val="lowerLetter"/>
      <w:lvlText w:val="%2)"/>
      <w:lvlJc w:val="left"/>
      <w:pPr>
        <w:ind w:left="1416" w:hanging="420"/>
      </w:pPr>
    </w:lvl>
    <w:lvl w:ilvl="2">
      <w:start w:val="1"/>
      <w:numFmt w:val="lowerRoman"/>
      <w:lvlText w:val="%3."/>
      <w:lvlJc w:val="right"/>
      <w:pPr>
        <w:ind w:left="1836" w:hanging="420"/>
      </w:pPr>
    </w:lvl>
    <w:lvl w:ilvl="3">
      <w:start w:val="1"/>
      <w:numFmt w:val="decimal"/>
      <w:lvlText w:val="%4."/>
      <w:lvlJc w:val="left"/>
      <w:pPr>
        <w:ind w:left="2256" w:hanging="420"/>
      </w:pPr>
    </w:lvl>
    <w:lvl w:ilvl="4">
      <w:start w:val="1"/>
      <w:numFmt w:val="lowerLetter"/>
      <w:lvlText w:val="%5)"/>
      <w:lvlJc w:val="left"/>
      <w:pPr>
        <w:ind w:left="2676" w:hanging="420"/>
      </w:pPr>
    </w:lvl>
    <w:lvl w:ilvl="5">
      <w:start w:val="1"/>
      <w:numFmt w:val="lowerRoman"/>
      <w:lvlText w:val="%6."/>
      <w:lvlJc w:val="right"/>
      <w:pPr>
        <w:ind w:left="3096" w:hanging="420"/>
      </w:pPr>
    </w:lvl>
    <w:lvl w:ilvl="6">
      <w:start w:val="1"/>
      <w:numFmt w:val="decimal"/>
      <w:lvlText w:val="%7."/>
      <w:lvlJc w:val="left"/>
      <w:pPr>
        <w:ind w:left="3516" w:hanging="420"/>
      </w:pPr>
    </w:lvl>
    <w:lvl w:ilvl="7">
      <w:start w:val="1"/>
      <w:numFmt w:val="lowerLetter"/>
      <w:lvlText w:val="%8)"/>
      <w:lvlJc w:val="left"/>
      <w:pPr>
        <w:ind w:left="3936" w:hanging="420"/>
      </w:pPr>
    </w:lvl>
    <w:lvl w:ilvl="8">
      <w:start w:val="1"/>
      <w:numFmt w:val="lowerRoman"/>
      <w:lvlText w:val="%9."/>
      <w:lvlJc w:val="right"/>
      <w:pPr>
        <w:ind w:left="4356" w:hanging="420"/>
      </w:pPr>
    </w:lvl>
  </w:abstractNum>
  <w:abstractNum w:abstractNumId="2">
    <w:nsid w:val="2BFC0CCB"/>
    <w:multiLevelType w:val="multilevel"/>
    <w:tmpl w:val="2BFC0CCB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31E67984"/>
    <w:multiLevelType w:val="multilevel"/>
    <w:tmpl w:val="31E67984"/>
    <w:lvl w:ilvl="0">
      <w:start w:val="1"/>
      <w:numFmt w:val="chineseCountingThousand"/>
      <w:lvlText w:val="(%1)"/>
      <w:lvlJc w:val="left"/>
      <w:pPr>
        <w:ind w:left="1005" w:hanging="420"/>
      </w:pPr>
    </w:lvl>
    <w:lvl w:ilvl="1">
      <w:start w:val="1"/>
      <w:numFmt w:val="lowerLetter"/>
      <w:lvlText w:val="%2)"/>
      <w:lvlJc w:val="left"/>
      <w:pPr>
        <w:ind w:left="1425" w:hanging="420"/>
      </w:pPr>
    </w:lvl>
    <w:lvl w:ilvl="2">
      <w:start w:val="1"/>
      <w:numFmt w:val="lowerRoman"/>
      <w:lvlText w:val="%3."/>
      <w:lvlJc w:val="right"/>
      <w:pPr>
        <w:ind w:left="1845" w:hanging="420"/>
      </w:pPr>
    </w:lvl>
    <w:lvl w:ilvl="3">
      <w:start w:val="1"/>
      <w:numFmt w:val="decimal"/>
      <w:lvlText w:val="%4."/>
      <w:lvlJc w:val="left"/>
      <w:pPr>
        <w:ind w:left="2265" w:hanging="420"/>
      </w:pPr>
    </w:lvl>
    <w:lvl w:ilvl="4">
      <w:start w:val="1"/>
      <w:numFmt w:val="lowerLetter"/>
      <w:lvlText w:val="%5)"/>
      <w:lvlJc w:val="left"/>
      <w:pPr>
        <w:ind w:left="2685" w:hanging="420"/>
      </w:pPr>
    </w:lvl>
    <w:lvl w:ilvl="5">
      <w:start w:val="1"/>
      <w:numFmt w:val="lowerRoman"/>
      <w:lvlText w:val="%6."/>
      <w:lvlJc w:val="right"/>
      <w:pPr>
        <w:ind w:left="3105" w:hanging="420"/>
      </w:pPr>
    </w:lvl>
    <w:lvl w:ilvl="6">
      <w:start w:val="1"/>
      <w:numFmt w:val="decimal"/>
      <w:lvlText w:val="%7."/>
      <w:lvlJc w:val="left"/>
      <w:pPr>
        <w:ind w:left="3525" w:hanging="420"/>
      </w:pPr>
    </w:lvl>
    <w:lvl w:ilvl="7">
      <w:start w:val="1"/>
      <w:numFmt w:val="lowerLetter"/>
      <w:lvlText w:val="%8)"/>
      <w:lvlJc w:val="left"/>
      <w:pPr>
        <w:ind w:left="3945" w:hanging="420"/>
      </w:pPr>
    </w:lvl>
    <w:lvl w:ilvl="8">
      <w:start w:val="1"/>
      <w:numFmt w:val="lowerRoman"/>
      <w:lvlText w:val="%9."/>
      <w:lvlJc w:val="right"/>
      <w:pPr>
        <w:ind w:left="4365" w:hanging="420"/>
      </w:pPr>
    </w:lvl>
  </w:abstractNum>
  <w:abstractNum w:abstractNumId="4">
    <w:nsid w:val="44C45479"/>
    <w:multiLevelType w:val="multilevel"/>
    <w:tmpl w:val="44C45479"/>
    <w:lvl w:ilvl="0">
      <w:start w:val="1"/>
      <w:numFmt w:val="decimal"/>
      <w:lvlText w:val="%1."/>
      <w:lvlJc w:val="left"/>
      <w:pPr>
        <w:ind w:left="996" w:hanging="420"/>
      </w:pPr>
    </w:lvl>
    <w:lvl w:ilvl="1">
      <w:start w:val="1"/>
      <w:numFmt w:val="lowerLetter"/>
      <w:lvlText w:val="%2)"/>
      <w:lvlJc w:val="left"/>
      <w:pPr>
        <w:ind w:left="1416" w:hanging="420"/>
      </w:pPr>
    </w:lvl>
    <w:lvl w:ilvl="2">
      <w:start w:val="1"/>
      <w:numFmt w:val="lowerRoman"/>
      <w:lvlText w:val="%3."/>
      <w:lvlJc w:val="right"/>
      <w:pPr>
        <w:ind w:left="1836" w:hanging="420"/>
      </w:pPr>
    </w:lvl>
    <w:lvl w:ilvl="3">
      <w:start w:val="1"/>
      <w:numFmt w:val="decimal"/>
      <w:lvlText w:val="%4."/>
      <w:lvlJc w:val="left"/>
      <w:pPr>
        <w:ind w:left="2256" w:hanging="420"/>
      </w:pPr>
    </w:lvl>
    <w:lvl w:ilvl="4">
      <w:start w:val="1"/>
      <w:numFmt w:val="lowerLetter"/>
      <w:lvlText w:val="%5)"/>
      <w:lvlJc w:val="left"/>
      <w:pPr>
        <w:ind w:left="2676" w:hanging="420"/>
      </w:pPr>
    </w:lvl>
    <w:lvl w:ilvl="5">
      <w:start w:val="1"/>
      <w:numFmt w:val="lowerRoman"/>
      <w:lvlText w:val="%6."/>
      <w:lvlJc w:val="right"/>
      <w:pPr>
        <w:ind w:left="3096" w:hanging="420"/>
      </w:pPr>
    </w:lvl>
    <w:lvl w:ilvl="6">
      <w:start w:val="1"/>
      <w:numFmt w:val="decimal"/>
      <w:lvlText w:val="%7."/>
      <w:lvlJc w:val="left"/>
      <w:pPr>
        <w:ind w:left="3516" w:hanging="420"/>
      </w:pPr>
    </w:lvl>
    <w:lvl w:ilvl="7">
      <w:start w:val="1"/>
      <w:numFmt w:val="lowerLetter"/>
      <w:lvlText w:val="%8)"/>
      <w:lvlJc w:val="left"/>
      <w:pPr>
        <w:ind w:left="3936" w:hanging="420"/>
      </w:pPr>
    </w:lvl>
    <w:lvl w:ilvl="8">
      <w:start w:val="1"/>
      <w:numFmt w:val="lowerRoman"/>
      <w:lvlText w:val="%9."/>
      <w:lvlJc w:val="right"/>
      <w:pPr>
        <w:ind w:left="4356" w:hanging="420"/>
      </w:pPr>
    </w:lvl>
  </w:abstractNum>
  <w:abstractNum w:abstractNumId="5">
    <w:nsid w:val="52DD378E"/>
    <w:multiLevelType w:val="multilevel"/>
    <w:tmpl w:val="52DD378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D266EA"/>
    <w:multiLevelType w:val="singleLevel"/>
    <w:tmpl w:val="57D266EA"/>
    <w:lvl w:ilvl="0">
      <w:start w:val="13"/>
      <w:numFmt w:val="chineseCounting"/>
      <w:suff w:val="nothing"/>
      <w:lvlText w:val="第%1条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80"/>
    <w:rsid w:val="00002F96"/>
    <w:rsid w:val="00037CB5"/>
    <w:rsid w:val="00073E9E"/>
    <w:rsid w:val="00093993"/>
    <w:rsid w:val="000A1FD9"/>
    <w:rsid w:val="000D4E65"/>
    <w:rsid w:val="000E5E84"/>
    <w:rsid w:val="000F6619"/>
    <w:rsid w:val="00102D09"/>
    <w:rsid w:val="00103CFA"/>
    <w:rsid w:val="00120119"/>
    <w:rsid w:val="001255C6"/>
    <w:rsid w:val="00126721"/>
    <w:rsid w:val="001274CB"/>
    <w:rsid w:val="00136483"/>
    <w:rsid w:val="001C222D"/>
    <w:rsid w:val="001F39B1"/>
    <w:rsid w:val="00207578"/>
    <w:rsid w:val="0021313C"/>
    <w:rsid w:val="00225BE9"/>
    <w:rsid w:val="002306DA"/>
    <w:rsid w:val="0023410E"/>
    <w:rsid w:val="00270AA3"/>
    <w:rsid w:val="003318C3"/>
    <w:rsid w:val="00333993"/>
    <w:rsid w:val="0035096A"/>
    <w:rsid w:val="0035565A"/>
    <w:rsid w:val="003742F6"/>
    <w:rsid w:val="00386E4B"/>
    <w:rsid w:val="003B5253"/>
    <w:rsid w:val="003C2A92"/>
    <w:rsid w:val="003D4EE4"/>
    <w:rsid w:val="003D53F8"/>
    <w:rsid w:val="003E75A2"/>
    <w:rsid w:val="00416042"/>
    <w:rsid w:val="004414D9"/>
    <w:rsid w:val="0044536D"/>
    <w:rsid w:val="00447839"/>
    <w:rsid w:val="004557E8"/>
    <w:rsid w:val="0046523C"/>
    <w:rsid w:val="00482FFA"/>
    <w:rsid w:val="00484820"/>
    <w:rsid w:val="004A121A"/>
    <w:rsid w:val="004D495D"/>
    <w:rsid w:val="005239E7"/>
    <w:rsid w:val="0052767F"/>
    <w:rsid w:val="00540C97"/>
    <w:rsid w:val="00546717"/>
    <w:rsid w:val="00551E75"/>
    <w:rsid w:val="00565EA4"/>
    <w:rsid w:val="00590F6A"/>
    <w:rsid w:val="00594CE9"/>
    <w:rsid w:val="005E0001"/>
    <w:rsid w:val="005E0CAD"/>
    <w:rsid w:val="00637DDB"/>
    <w:rsid w:val="00643083"/>
    <w:rsid w:val="00680874"/>
    <w:rsid w:val="006912F6"/>
    <w:rsid w:val="00694658"/>
    <w:rsid w:val="006B1332"/>
    <w:rsid w:val="006B58D2"/>
    <w:rsid w:val="006D5FC6"/>
    <w:rsid w:val="006D675E"/>
    <w:rsid w:val="006E7F41"/>
    <w:rsid w:val="00717025"/>
    <w:rsid w:val="00733D13"/>
    <w:rsid w:val="00734000"/>
    <w:rsid w:val="0074509B"/>
    <w:rsid w:val="00747EF0"/>
    <w:rsid w:val="007A1C52"/>
    <w:rsid w:val="007E27D8"/>
    <w:rsid w:val="00801821"/>
    <w:rsid w:val="008412A7"/>
    <w:rsid w:val="008656DD"/>
    <w:rsid w:val="00866CCE"/>
    <w:rsid w:val="00875436"/>
    <w:rsid w:val="00897B6F"/>
    <w:rsid w:val="008A574F"/>
    <w:rsid w:val="008C3725"/>
    <w:rsid w:val="008D35E4"/>
    <w:rsid w:val="008F22F0"/>
    <w:rsid w:val="008F4EE8"/>
    <w:rsid w:val="008F5B2E"/>
    <w:rsid w:val="00910D84"/>
    <w:rsid w:val="00913646"/>
    <w:rsid w:val="00925237"/>
    <w:rsid w:val="0094250A"/>
    <w:rsid w:val="0096034F"/>
    <w:rsid w:val="0097683C"/>
    <w:rsid w:val="009769F4"/>
    <w:rsid w:val="00981AA6"/>
    <w:rsid w:val="00981D54"/>
    <w:rsid w:val="0099540F"/>
    <w:rsid w:val="009A48E1"/>
    <w:rsid w:val="009C474A"/>
    <w:rsid w:val="009C5467"/>
    <w:rsid w:val="009D2713"/>
    <w:rsid w:val="009D752C"/>
    <w:rsid w:val="00A07F6F"/>
    <w:rsid w:val="00A50C69"/>
    <w:rsid w:val="00A62EE5"/>
    <w:rsid w:val="00A72E22"/>
    <w:rsid w:val="00A745E6"/>
    <w:rsid w:val="00AA4B9F"/>
    <w:rsid w:val="00AC6840"/>
    <w:rsid w:val="00AF0580"/>
    <w:rsid w:val="00B01BF3"/>
    <w:rsid w:val="00B67AB9"/>
    <w:rsid w:val="00B80C71"/>
    <w:rsid w:val="00B852A0"/>
    <w:rsid w:val="00BA4D0C"/>
    <w:rsid w:val="00BA70BB"/>
    <w:rsid w:val="00BA70E4"/>
    <w:rsid w:val="00BD59F9"/>
    <w:rsid w:val="00BF2D35"/>
    <w:rsid w:val="00C0473D"/>
    <w:rsid w:val="00C11C52"/>
    <w:rsid w:val="00C2244F"/>
    <w:rsid w:val="00C705B7"/>
    <w:rsid w:val="00C83070"/>
    <w:rsid w:val="00C929EA"/>
    <w:rsid w:val="00C96ACE"/>
    <w:rsid w:val="00CA53F8"/>
    <w:rsid w:val="00CF485B"/>
    <w:rsid w:val="00D0208D"/>
    <w:rsid w:val="00D05D00"/>
    <w:rsid w:val="00D201F7"/>
    <w:rsid w:val="00D24D98"/>
    <w:rsid w:val="00D51247"/>
    <w:rsid w:val="00D90FA6"/>
    <w:rsid w:val="00D92B74"/>
    <w:rsid w:val="00DD3AAB"/>
    <w:rsid w:val="00DF1132"/>
    <w:rsid w:val="00E3072C"/>
    <w:rsid w:val="00E31ECB"/>
    <w:rsid w:val="00E331DE"/>
    <w:rsid w:val="00E52CAA"/>
    <w:rsid w:val="00E561DB"/>
    <w:rsid w:val="00EA31BE"/>
    <w:rsid w:val="00EA4471"/>
    <w:rsid w:val="00EB1C3E"/>
    <w:rsid w:val="00EB61A9"/>
    <w:rsid w:val="00EC11FD"/>
    <w:rsid w:val="00ED2534"/>
    <w:rsid w:val="00EE4CF6"/>
    <w:rsid w:val="00EE69FE"/>
    <w:rsid w:val="00EF4F0E"/>
    <w:rsid w:val="00F23315"/>
    <w:rsid w:val="00F505CC"/>
    <w:rsid w:val="00F71574"/>
    <w:rsid w:val="00F81D3B"/>
    <w:rsid w:val="00F83B5D"/>
    <w:rsid w:val="00FA26FE"/>
    <w:rsid w:val="00FB0B34"/>
    <w:rsid w:val="00FD2A5E"/>
    <w:rsid w:val="00FF4BCF"/>
    <w:rsid w:val="05AD20BD"/>
    <w:rsid w:val="08BB2624"/>
    <w:rsid w:val="09DD541A"/>
    <w:rsid w:val="0ACD55F2"/>
    <w:rsid w:val="0B565626"/>
    <w:rsid w:val="12474F45"/>
    <w:rsid w:val="15C902E2"/>
    <w:rsid w:val="2114514B"/>
    <w:rsid w:val="25C85DE2"/>
    <w:rsid w:val="27CD5E7F"/>
    <w:rsid w:val="2F9D3B8E"/>
    <w:rsid w:val="36081F18"/>
    <w:rsid w:val="3E41442F"/>
    <w:rsid w:val="42BE71AB"/>
    <w:rsid w:val="43363CB9"/>
    <w:rsid w:val="4346797B"/>
    <w:rsid w:val="5A275922"/>
    <w:rsid w:val="5DF71476"/>
    <w:rsid w:val="795720B4"/>
    <w:rsid w:val="7A837F5E"/>
    <w:rsid w:val="7C4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5D00E1"/>
  <w15:docId w15:val="{901C07CE-5073-469E-BB8C-ABC6C67D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  <w:rPr>
      <w:sz w:val="24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0"/>
    </w:rPr>
  </w:style>
  <w:style w:type="paragraph" w:styleId="a8">
    <w:name w:val="annotation subject"/>
    <w:basedOn w:val="a3"/>
    <w:next w:val="a3"/>
    <w:link w:val="Char3"/>
    <w:uiPriority w:val="99"/>
    <w:semiHidden/>
    <w:qFormat/>
    <w:rPr>
      <w:b/>
      <w:bCs/>
    </w:rPr>
  </w:style>
  <w:style w:type="character" w:styleId="a9">
    <w:name w:val="annotation reference"/>
    <w:uiPriority w:val="99"/>
    <w:semiHidden/>
    <w:qFormat/>
    <w:rPr>
      <w:rFonts w:cs="Times New Roman"/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3">
    <w:name w:val="批注主题 Char"/>
    <w:link w:val="a8"/>
    <w:uiPriority w:val="99"/>
    <w:semiHidden/>
    <w:qFormat/>
    <w:locked/>
    <w:rPr>
      <w:rFonts w:ascii="Times New Roman" w:eastAsia="宋体" w:hAnsi="Times New Roman" w:cs="Times New Roman"/>
      <w:b/>
      <w:bCs/>
      <w:kern w:val="2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F4EE5-00D7-4201-9C4B-1FB4A5C8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785</Words>
  <Characters>4478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物业服务合同</dc:title>
  <dc:creator>rain</dc:creator>
  <cp:lastModifiedBy>lenovo</cp:lastModifiedBy>
  <cp:revision>2</cp:revision>
  <cp:lastPrinted>2018-05-22T02:43:00Z</cp:lastPrinted>
  <dcterms:created xsi:type="dcterms:W3CDTF">2021-04-28T00:57:00Z</dcterms:created>
  <dcterms:modified xsi:type="dcterms:W3CDTF">2021-04-28T00:57:00Z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